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dea5" w14:textId="db2d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қызметшiлердiң, iшкi iстер органдарының қатардағы және басшы құрамдағы адамдарының әлеуметтiк қорғалуын қамтамасыз 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23 маусым N 1284.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қызметшiлердiң, iшкi iстер органдарының қатардағы және басшы құрамдағы адамдарының бұдан былай да әлеуметтiк қорғалуын қамтамасыз 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Әскери қызметшiлердiң лауазымдық жалақысы бөлiнген қаражаттар шегiнде N 1-4 қосымшаларға сәйкес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министрлiгiне, Ұлттық қауiпсiздiк комитетiне, Iшкi iстер министрлiгiне, Республика ұланының қолбасшысына, сондай-ақ арнаулы әскери құрамалардың командованиесiне әскери қызметшiлердiң басқа лауазымдары бойынша жалақыны Қарулы күштердiң түрлерi мен әскерлердiң тегiнiң ерекшелiктерiн ескере отырып осы қаулыда көзделген жалақыларға қарайлас, бiрақ 2,4 еседен асырмай белгiлеу құқығы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Күнтiзбе жылының қорытындысы бойынша әскери қызметшiлерге әскерлердiң жоғары жауынгерлiк әзiрлiгiн дәйектi еткенi, қызмет мiндеттерiн абыроймен орындағаны және мiнсiз тәртiбi үшiн үш жалақы мөлшерiнде бiржолғы ақшалай үлес (шалғай жерлердегi қызметi үшiн өсiмiн есепке алмай) және қызмет өткерген жылдары үшiн проценттiк үстеме ақы төленетiн болсын. Әскери қызметшiлерге төленетiн бiрiншi сыйақы 1993 жылдың қорытындылары бойынша аталған мөлшерде жүргiзiлсiн.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күшiн жойды - Қазақстан Республикасының Президентінің 1997.04.01. N 3436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Қызмет өткерген жылдары, штаттың қысқартылуы, мүгедектiлiгi, денсаулық жайына қарай қызметтен босатылған адамдардың зейнетақысы, асырушысынан айырылуға байланысты отбасыларына берiлетiн зейнетақы әскери қызметшiлердiң, қызметте тұратын iшкi iстер органдарының қатардағы және басшы құрамдағы адамдарының осы қаулыға байланысты өсiрiлген ақшалай үлесiне қарай қайта есептелсiн.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1993 жылғы 1 сәуiрден бастап күшiне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23 маусым 
</w:t>
      </w:r>
      <w:r>
        <w:br/>
      </w:r>
      <w:r>
        <w:rPr>
          <w:rFonts w:ascii="Times New Roman"/>
          <w:b w:val="false"/>
          <w:i w:val="false"/>
          <w:color w:val="000000"/>
          <w:sz w:val="28"/>
        </w:rPr>
        <w:t>
N 1284 қаулысына 
</w:t>
      </w:r>
      <w:r>
        <w:br/>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типтiк лауазымдар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 құрамындағы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атауы                   !  Айлық лауазымдық
</w:t>
      </w:r>
      <w:r>
        <w:br/>
      </w:r>
      <w:r>
        <w:rPr>
          <w:rFonts w:ascii="Times New Roman"/>
          <w:b w:val="false"/>
          <w:i w:val="false"/>
          <w:color w:val="000000"/>
          <w:sz w:val="28"/>
        </w:rPr>
        <w:t>
                                        !  жалақысы (сом есебiмен)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Әскерлер бойынша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Әскерлер тегiнiң қолбасшысы                    70000
</w:t>
      </w:r>
      <w:r>
        <w:br/>
      </w:r>
      <w:r>
        <w:rPr>
          <w:rFonts w:ascii="Times New Roman"/>
          <w:b w:val="false"/>
          <w:i w:val="false"/>
          <w:color w:val="000000"/>
          <w:sz w:val="28"/>
        </w:rPr>
        <w:t>
Корпус командирi                               67000
</w:t>
      </w:r>
      <w:r>
        <w:br/>
      </w:r>
      <w:r>
        <w:rPr>
          <w:rFonts w:ascii="Times New Roman"/>
          <w:b w:val="false"/>
          <w:i w:val="false"/>
          <w:color w:val="000000"/>
          <w:sz w:val="28"/>
        </w:rPr>
        <w:t>
Дивизия командирi                              64000
</w:t>
      </w:r>
      <w:r>
        <w:br/>
      </w:r>
      <w:r>
        <w:rPr>
          <w:rFonts w:ascii="Times New Roman"/>
          <w:b w:val="false"/>
          <w:i w:val="false"/>
          <w:color w:val="000000"/>
          <w:sz w:val="28"/>
        </w:rPr>
        <w:t>
Бригада командирi                              58000
</w:t>
      </w:r>
      <w:r>
        <w:br/>
      </w:r>
      <w:r>
        <w:rPr>
          <w:rFonts w:ascii="Times New Roman"/>
          <w:b w:val="false"/>
          <w:i w:val="false"/>
          <w:color w:val="000000"/>
          <w:sz w:val="28"/>
        </w:rPr>
        <w:t>
Полк командирi                                 54000
</w:t>
      </w:r>
      <w:r>
        <w:br/>
      </w:r>
      <w:r>
        <w:rPr>
          <w:rFonts w:ascii="Times New Roman"/>
          <w:b w:val="false"/>
          <w:i w:val="false"/>
          <w:color w:val="000000"/>
          <w:sz w:val="28"/>
        </w:rPr>
        <w:t>
Батальон командирi                             47000
</w:t>
      </w:r>
      <w:r>
        <w:br/>
      </w:r>
      <w:r>
        <w:rPr>
          <w:rFonts w:ascii="Times New Roman"/>
          <w:b w:val="false"/>
          <w:i w:val="false"/>
          <w:color w:val="000000"/>
          <w:sz w:val="28"/>
        </w:rPr>
        <w:t>
Рота командирi                                 42000
</w:t>
      </w:r>
      <w:r>
        <w:br/>
      </w:r>
      <w:r>
        <w:rPr>
          <w:rFonts w:ascii="Times New Roman"/>
          <w:b w:val="false"/>
          <w:i w:val="false"/>
          <w:color w:val="000000"/>
          <w:sz w:val="28"/>
        </w:rPr>
        <w:t>
Взвод командирi                                36000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23 маусым 
</w:t>
      </w:r>
      <w:r>
        <w:br/>
      </w:r>
      <w:r>
        <w:rPr>
          <w:rFonts w:ascii="Times New Roman"/>
          <w:b w:val="false"/>
          <w:i w:val="false"/>
          <w:color w:val="000000"/>
          <w:sz w:val="28"/>
        </w:rPr>
        <w:t>
N 1284 қаулысына 
</w:t>
      </w:r>
      <w:r>
        <w:br/>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Мерзiмнен тыс қызметтегi прапорщиктердiң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(мичмандардың),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солдаттар (матростар), сержанттар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(старшиналар), прапорщиктер (мичмандар)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атқаратын лауазымдарда әскери қызмет өткерiп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әйел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жалақысы
</w:t>
      </w:r>
      <w:r>
        <w:br/>
      </w:r>
      <w:r>
        <w:rPr>
          <w:rFonts w:ascii="Times New Roman"/>
          <w:b w:val="false"/>
          <w:i w:val="false"/>
          <w:color w:val="000000"/>
          <w:sz w:val="28"/>
        </w:rPr>
        <w:t>
                                     !    (сом есебiмен)
</w:t>
      </w:r>
      <w:r>
        <w:br/>
      </w:r>
      <w:r>
        <w:rPr>
          <w:rFonts w:ascii="Times New Roman"/>
          <w:b w:val="false"/>
          <w:i w:val="false"/>
          <w:color w:val="000000"/>
          <w:sz w:val="28"/>
        </w:rPr>
        <w:t>
-------------------------------------!-----------------------------
</w:t>
      </w:r>
      <w:r>
        <w:br/>
      </w:r>
      <w:r>
        <w:rPr>
          <w:rFonts w:ascii="Times New Roman"/>
          <w:b w:val="false"/>
          <w:i w:val="false"/>
          <w:color w:val="000000"/>
          <w:sz w:val="28"/>
        </w:rPr>
        <w:t>
               I                         12000 - 14400
</w:t>
      </w:r>
      <w:r>
        <w:br/>
      </w:r>
      <w:r>
        <w:rPr>
          <w:rFonts w:ascii="Times New Roman"/>
          <w:b w:val="false"/>
          <w:i w:val="false"/>
          <w:color w:val="000000"/>
          <w:sz w:val="28"/>
        </w:rPr>
        <w:t>
               II                        14400 - 16800
</w:t>
      </w:r>
      <w:r>
        <w:br/>
      </w:r>
      <w:r>
        <w:rPr>
          <w:rFonts w:ascii="Times New Roman"/>
          <w:b w:val="false"/>
          <w:i w:val="false"/>
          <w:color w:val="000000"/>
          <w:sz w:val="28"/>
        </w:rPr>
        <w:t>
               III                       16800 - 19200
</w:t>
      </w:r>
      <w:r>
        <w:br/>
      </w:r>
      <w:r>
        <w:rPr>
          <w:rFonts w:ascii="Times New Roman"/>
          <w:b w:val="false"/>
          <w:i w:val="false"/>
          <w:color w:val="000000"/>
          <w:sz w:val="28"/>
        </w:rPr>
        <w:t>
               IV                        19200 - 21600
</w:t>
      </w:r>
      <w:r>
        <w:br/>
      </w:r>
      <w:r>
        <w:rPr>
          <w:rFonts w:ascii="Times New Roman"/>
          <w:b w:val="false"/>
          <w:i w:val="false"/>
          <w:color w:val="000000"/>
          <w:sz w:val="28"/>
        </w:rPr>
        <w:t>
               V                         21600 - 24000
</w:t>
      </w:r>
      <w:r>
        <w:br/>
      </w:r>
      <w:r>
        <w:rPr>
          <w:rFonts w:ascii="Times New Roman"/>
          <w:b w:val="false"/>
          <w:i w:val="false"/>
          <w:color w:val="000000"/>
          <w:sz w:val="28"/>
        </w:rPr>
        <w:t>
               VI                        24000 - 26400
</w:t>
      </w:r>
      <w:r>
        <w:br/>
      </w:r>
      <w:r>
        <w:rPr>
          <w:rFonts w:ascii="Times New Roman"/>
          <w:b w:val="false"/>
          <w:i w:val="false"/>
          <w:color w:val="000000"/>
          <w:sz w:val="28"/>
        </w:rPr>
        <w:t>
               VII                       26400 - 28800
</w:t>
      </w:r>
      <w:r>
        <w:br/>
      </w:r>
      <w:r>
        <w:rPr>
          <w:rFonts w:ascii="Times New Roman"/>
          <w:b w:val="false"/>
          <w:i w:val="false"/>
          <w:color w:val="000000"/>
          <w:sz w:val="28"/>
        </w:rPr>
        <w:t>
               VIII                      28800 - 31200
</w:t>
      </w:r>
      <w:r>
        <w:br/>
      </w:r>
      <w:r>
        <w:rPr>
          <w:rFonts w:ascii="Times New Roman"/>
          <w:b w:val="false"/>
          <w:i w:val="false"/>
          <w:color w:val="000000"/>
          <w:sz w:val="28"/>
        </w:rPr>
        <w:t>
               IX                        31200 - 33600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23 маусым 
</w:t>
      </w:r>
      <w:r>
        <w:br/>
      </w:r>
      <w:r>
        <w:rPr>
          <w:rFonts w:ascii="Times New Roman"/>
          <w:b w:val="false"/>
          <w:i w:val="false"/>
          <w:color w:val="000000"/>
          <w:sz w:val="28"/>
        </w:rPr>
        <w:t>
N 1284 қаулысына   
</w:t>
      </w:r>
      <w:r>
        <w:br/>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қызметтегi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разрядтар          !  Айлық лауазымдық
</w:t>
      </w:r>
      <w:r>
        <w:br/>
      </w:r>
      <w:r>
        <w:rPr>
          <w:rFonts w:ascii="Times New Roman"/>
          <w:b w:val="false"/>
          <w:i w:val="false"/>
          <w:color w:val="000000"/>
          <w:sz w:val="28"/>
        </w:rPr>
        <w:t>
                                     !  жалақысы (сом есебiнен)
</w:t>
      </w:r>
      <w:r>
        <w:br/>
      </w:r>
      <w:r>
        <w:rPr>
          <w:rFonts w:ascii="Times New Roman"/>
          <w:b w:val="false"/>
          <w:i w:val="false"/>
          <w:color w:val="000000"/>
          <w:sz w:val="28"/>
        </w:rPr>
        <w:t>
-------------------------------------!-----------------------------
</w:t>
      </w:r>
      <w:r>
        <w:br/>
      </w:r>
      <w:r>
        <w:rPr>
          <w:rFonts w:ascii="Times New Roman"/>
          <w:b w:val="false"/>
          <w:i w:val="false"/>
          <w:color w:val="000000"/>
          <w:sz w:val="28"/>
        </w:rPr>
        <w:t>
               I                              2400
</w:t>
      </w:r>
      <w:r>
        <w:br/>
      </w:r>
      <w:r>
        <w:rPr>
          <w:rFonts w:ascii="Times New Roman"/>
          <w:b w:val="false"/>
          <w:i w:val="false"/>
          <w:color w:val="000000"/>
          <w:sz w:val="28"/>
        </w:rPr>
        <w:t>
               II                             2900
</w:t>
      </w:r>
      <w:r>
        <w:br/>
      </w:r>
      <w:r>
        <w:rPr>
          <w:rFonts w:ascii="Times New Roman"/>
          <w:b w:val="false"/>
          <w:i w:val="false"/>
          <w:color w:val="000000"/>
          <w:sz w:val="28"/>
        </w:rPr>
        <w:t>
               III                            3400
</w:t>
      </w:r>
      <w:r>
        <w:br/>
      </w:r>
      <w:r>
        <w:rPr>
          <w:rFonts w:ascii="Times New Roman"/>
          <w:b w:val="false"/>
          <w:i w:val="false"/>
          <w:color w:val="000000"/>
          <w:sz w:val="28"/>
        </w:rPr>
        <w:t>
               IV                             3900
</w:t>
      </w:r>
      <w:r>
        <w:br/>
      </w:r>
      <w:r>
        <w:rPr>
          <w:rFonts w:ascii="Times New Roman"/>
          <w:b w:val="false"/>
          <w:i w:val="false"/>
          <w:color w:val="000000"/>
          <w:sz w:val="28"/>
        </w:rPr>
        <w:t>
               V                              4400
</w:t>
      </w:r>
      <w:r>
        <w:br/>
      </w:r>
      <w:r>
        <w:rPr>
          <w:rFonts w:ascii="Times New Roman"/>
          <w:b w:val="false"/>
          <w:i w:val="false"/>
          <w:color w:val="000000"/>
          <w:sz w:val="28"/>
        </w:rPr>
        <w:t>
               VI                             4900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Офицер құрамдағы лауазымға тағайындалған мерзiмдi қызметтегi әскери қызметшiлерге жалақы прапорщиктерге, мичмандарға және мерзiмнен тыс қызметтегi әскери қызметшiлерге бiрiншi тарифтiк разряд бойынша көзделген лауазымдық жалақының ең аз мөлшерi деңгейiнде төленедi.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23 маусым 
</w:t>
      </w:r>
      <w:r>
        <w:br/>
      </w:r>
      <w:r>
        <w:rPr>
          <w:rFonts w:ascii="Times New Roman"/>
          <w:b w:val="false"/>
          <w:i w:val="false"/>
          <w:color w:val="000000"/>
          <w:sz w:val="28"/>
        </w:rPr>
        <w:t>
N 1284 қаулысына  
</w:t>
      </w:r>
      <w:r>
        <w:br/>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оқу орындары мен әскери бөлiмдер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курсанттарының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