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916" w14:textId="4879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"ЕВРАЗИЯ-ПРЕСС" республикалық редакция-баспа корпорациясын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18 мамыр N 1703.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 органдары құрған бұқаралық ақпарат баспа құралдарының құрылымын жетiлдiру, олардың нарыққа көшу жағдайында ойдағыдай жұмыс iстеу үлгiсiн пысықтау, Қазақстан және одан тысқары жерлерде болып жатқан жаңа қоғамдық-саяси және экономикалық процестердi неғұрлым жүйелi әрi толығырақ жазып көрсету, бiрыңғай евразиялық ақпарат кеңiстiгiн қалыптастыру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"Азия", "Казахстанская правда" газеттерi, "Азия-пресс" ақпарат агенттiгi, сондай-ақ ерiктiлiк негiзiнде оған кiретiн кәсiпорындар мен ұйымдар құрамында "Евразия-пресс" республикалық редакция-баспа корпорациясы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"Евразия-пресс" республикалық корпорациясының басшысын Қазақстан Республикасының Президентi тағайындайды және босатады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Министрлер Кабинетi: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екi айлық мерзiмде "Евразия-пресс" республикалық редакция-баспа корпорациясы туралы" ереженi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корпорацияның материалдық-техникалық базасын нығайту жөнiнде шаралар қолданып, корпорацияға кiретiн газеттердiң ағымдағы қызметiн бюджеттен қаржыландыру көлемiн қайта қарайтын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мүлiк жөнiндегi мемлекеттiк комитетi: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қазiргi уақытта "Азия" және "Казахстанская правда" газеттерiнiң пайдалануындағы мемлекеттiк мүлiктi иелену, пайдалану және басқару құқығын мемлекет атынан жарна ретiнде корпорацияға беретiн болсын;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екi айлық мерзiм iшiнде "Евразия-пресс" республикалық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корпорациясының құрылтай құжаттарының пакетiн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Орталық мемлекеттiк басқару органдары, облыстардың, Алматы және Ленинск қалаларының әкiмдерi корпорациясының қызметiне байланысты мәселелердi жедел шешiп отыруға жәрдем көрсететiн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 Алматы. 1994 жылғы 18 мамыр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N 1703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