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e01d" w14:textId="6c9e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 Президентiнiң Заң күшi бар Жарлығын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24 сәуiрдегі N 2236 Қаулысы.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Заң күшi бар Жарлығын жүзеге асыру мақсатында қаулы етемiн: 
</w:t>
      </w:r>
      <w:r>
        <w:br/>
      </w:r>
      <w:r>
        <w:rPr>
          <w:rFonts w:ascii="Times New Roman"/>
          <w:b w:val="false"/>
          <w:i w:val="false"/>
          <w:color w:val="000000"/>
          <w:sz w:val="28"/>
        </w:rPr>
        <w:t>
</w:t>
      </w:r>
      <w:r>
        <w:rPr>
          <w:rFonts w:ascii="Times New Roman"/>
          <w:b w:val="false"/>
          <w:i w:val="false"/>
          <w:color w:val="000000"/>
          <w:sz w:val="28"/>
        </w:rPr>
        <w:t>
      1. Қазақстан Республикасының Министрлер Кабинетi: 
</w:t>
      </w:r>
      <w:r>
        <w:br/>
      </w:r>
      <w:r>
        <w:rPr>
          <w:rFonts w:ascii="Times New Roman"/>
          <w:b w:val="false"/>
          <w:i w:val="false"/>
          <w:color w:val="000000"/>
          <w:sz w:val="28"/>
        </w:rPr>
        <w:t>
      Қазақстан Республикасының заң актiлерiн "Салық және бюджетке төленетiн басқа да мiндеттi төлемдер туралы" Қазақстан Республикасы Президентiнiң Заң күшi бар Жарлығына сәйкестендiру туралы Қазақстан Республикасының Президентiне 1995 жылғы 1 маусымға дейiн ұсыныс берсiн. 
</w:t>
      </w:r>
      <w:r>
        <w:br/>
      </w:r>
      <w:r>
        <w:rPr>
          <w:rFonts w:ascii="Times New Roman"/>
          <w:b w:val="false"/>
          <w:i w:val="false"/>
          <w:color w:val="000000"/>
          <w:sz w:val="28"/>
        </w:rPr>
        <w:t>
      Қазақстан Республикасы Үкiметiнiң шешiмдерiн "Салық және бюджетке төленетiн басқа да мiндеттi төлемдер туралы" Қазақстан Республикасы Президентiнiң Заң күшi бар Жарлығына 1995 жылғы 1 шiлдеге дейiн сәйкестендiрсiн. 
</w:t>
      </w:r>
      <w:r>
        <w:br/>
      </w:r>
      <w:r>
        <w:rPr>
          <w:rFonts w:ascii="Times New Roman"/>
          <w:b w:val="false"/>
          <w:i w:val="false"/>
          <w:color w:val="000000"/>
          <w:sz w:val="28"/>
        </w:rPr>
        <w:t>
      Қазақстан Республикасы министрлiктерiнiң, мемлекеттiк комитеттерi мен ведомстволарының "Салық және бюджетке төленетiн басқа да мiндеттi төлемдер туралы" Қазақстан Республикасы Президентiнiң Заң күшi бар Жарлығына қайшы келетiн нормативтiк актiлерi мен нұсқамаларын қайта қарауын және күшiн жоюын 1995 жылғы 1 шiлдеге дейiн қамтамасыз етсiн. 
</w:t>
      </w:r>
      <w:r>
        <w:br/>
      </w:r>
      <w:r>
        <w:rPr>
          <w:rFonts w:ascii="Times New Roman"/>
          <w:b w:val="false"/>
          <w:i w:val="false"/>
          <w:color w:val="000000"/>
          <w:sz w:val="28"/>
        </w:rPr>
        <w:t>
</w:t>
      </w:r>
      <w:r>
        <w:rPr>
          <w:rFonts w:ascii="Times New Roman"/>
          <w:b w:val="false"/>
          <w:i w:val="false"/>
          <w:color w:val="000000"/>
          <w:sz w:val="28"/>
        </w:rPr>
        <w:t>
      2. Осы Қаулы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