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fe2c" w14:textId="d3bf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туралы" Қазақстан Республикасы Президентiнiң Заң күшi бар Жарлығын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Қаулысы 1995 жылғы 28 маусымдағы N 2351</w:t>
      </w:r>
    </w:p>
    <w:p>
      <w:pPr>
        <w:spacing w:after="0"/>
        <w:ind w:left="0"/>
        <w:jc w:val="left"/>
      </w:pPr>
      <w:r>
        <w:rPr>
          <w:rFonts w:ascii="Times New Roman"/>
          <w:b w:val="false"/>
          <w:i w:val="false"/>
          <w:color w:val="000000"/>
          <w:sz w:val="28"/>
        </w:rPr>
        <w:t>
</w:t>
      </w:r>
      <w:r>
        <w:rPr>
          <w:rFonts w:ascii="Times New Roman"/>
          <w:b w:val="false"/>
          <w:i w:val="false"/>
          <w:color w:val="000000"/>
          <w:sz w:val="28"/>
        </w:rPr>
        <w:t>
          "Мұнай туралы" Қазақстан Республикасы Президентiнiң Заң күшi бар
Жарлығын жүзеге асыру мақсатында қаулы етемiн:
</w:t>
      </w:r>
      <w:r>
        <w:br/>
      </w: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1. Қазақстан Республикасының Жер қойнауы және минералдық
шикiзатты ұқсату кодексiн осы Жарлыққа сәйкес келтiрсiн;
</w:t>
      </w:r>
      <w:r>
        <w:br/>
      </w:r>
      <w:r>
        <w:rPr>
          <w:rFonts w:ascii="Times New Roman"/>
          <w:b w:val="false"/>
          <w:i w:val="false"/>
          <w:color w:val="000000"/>
          <w:sz w:val="28"/>
        </w:rPr>
        <w:t>
          2. 1995 жылғы 1 қарашаға дейiн мыналар әзiрленiп, бекiтiлсiн:
</w:t>
      </w:r>
      <w:r>
        <w:br/>
      </w:r>
      <w:r>
        <w:rPr>
          <w:rFonts w:ascii="Times New Roman"/>
          <w:b w:val="false"/>
          <w:i w:val="false"/>
          <w:color w:val="000000"/>
          <w:sz w:val="28"/>
        </w:rPr>
        <w:t>
          мұнай және газ орындарын игерудiң Бiрыңғай ережелерi;
</w:t>
      </w:r>
      <w:r>
        <w:br/>
      </w:r>
      <w:r>
        <w:rPr>
          <w:rFonts w:ascii="Times New Roman"/>
          <w:b w:val="false"/>
          <w:i w:val="false"/>
          <w:color w:val="000000"/>
          <w:sz w:val="28"/>
        </w:rPr>
        <w:t>
          мұнай операцияларын жүргiзуге лицензия беру тәртiбi;
</w:t>
      </w:r>
      <w:r>
        <w:br/>
      </w:r>
      <w:r>
        <w:rPr>
          <w:rFonts w:ascii="Times New Roman"/>
          <w:b w:val="false"/>
          <w:i w:val="false"/>
          <w:color w:val="000000"/>
          <w:sz w:val="28"/>
        </w:rPr>
        <w:t>
          мұнай операцияларын жүргiзуге контрактiлер жасау тәртiбi;
</w:t>
      </w:r>
      <w:r>
        <w:br/>
      </w:r>
      <w:r>
        <w:rPr>
          <w:rFonts w:ascii="Times New Roman"/>
          <w:b w:val="false"/>
          <w:i w:val="false"/>
          <w:color w:val="000000"/>
          <w:sz w:val="28"/>
        </w:rPr>
        <w:t>
          мұнай операцияларын мiндеттi түрде сақтандыру тәртiбi мен
шарттары;
</w:t>
      </w:r>
      <w:r>
        <w:br/>
      </w:r>
      <w:r>
        <w:rPr>
          <w:rFonts w:ascii="Times New Roman"/>
          <w:b w:val="false"/>
          <w:i w:val="false"/>
          <w:color w:val="000000"/>
          <w:sz w:val="28"/>
        </w:rPr>
        <w:t>
          теңiзде, iшкi су тоғандарында, төтенше экологиялық жағдай
аймақтарында және ерекше қорғалатын табиғат және мәдениет
объектiлерiнде мұнай операцияларын жүргiзу тәртiбi;
</w:t>
      </w:r>
      <w:r>
        <w:br/>
      </w:r>
      <w:r>
        <w:rPr>
          <w:rFonts w:ascii="Times New Roman"/>
          <w:b w:val="false"/>
          <w:i w:val="false"/>
          <w:color w:val="000000"/>
          <w:sz w:val="28"/>
        </w:rPr>
        <w:t>
          мұнай операцияларын жүргiзу кезiнде жасанды аралдар, бөгеттер,
ғимараттар мен қондырғылар құрастыруға, оларды пайдалану мен iске
асыруға рұқсат беру тәртiбi мен шарттары туралы ереже;
</w:t>
      </w:r>
      <w:r>
        <w:br/>
      </w:r>
      <w:r>
        <w:rPr>
          <w:rFonts w:ascii="Times New Roman"/>
          <w:b w:val="false"/>
          <w:i w:val="false"/>
          <w:color w:val="000000"/>
          <w:sz w:val="28"/>
        </w:rPr>
        <w:t>
          мұнай операцияларына байланысты су асты құбырлары мен кабельдер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орнату, тарту мен пайдалану кезiнде қауiпсiздiк және айналадағы
ортаны қорғау ережелерi;
     мұнай операцияларына байланысты теңiзде ғылыми зерттеулер
жүргiзу тәртiбi.
     3. Қазақстан Республикасы Үкiметiнiң шешiмдерi "Мұнай туралы"
Заң күшi бар Жарлыққа сәйкес келтiрiлсiн.
     4. Қазақстан Республикасының Министрлiктерi, мемлекеттiк
комитеттерi мен ведомстволары осы Жарлыққа қайшы келетiн өздерiнiң
нормативтiк актiлерiнiң 1995 жылғы 1 желтоқсанға дейiн қайта қаралуы
мен күшi жойылуын қамтамасыз етсiн.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