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6056" w14:textId="e976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Қазақстандық бітімгершілік батальонын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2000 жылғы 31 қаңтар N 116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Біріккен Ұлттар Ұйымының Жарғысымен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айқындалған халықаралық бейбітшілік пен қауіпсіздікті қолдау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міндеттемелерін орындау мақсатында: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Қарулы Күштерінің Жалпы мақсаттағы күштері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санының шегінде десанттық-шабуыл бригадасының үшінші десанттық-шабуыл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батальоны базасында мемлекеттік мекеме нысанында Қазақстандық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бітімгершілік батальоны (бұдан әрі - Қазбат) құрылсын.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Үкіметі: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екі ай мерзімде осы өкімнен туындайтын қажетті шараларды қолдансын.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Қазбатты қаржыландыру республикалық бюджетте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Қарулы Күштерін қамтуға көзделген қаражаттың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жүргізілсін.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