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a599" w14:textId="281a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Терроризмге қарсы орталығы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29 желтоқсандағы N 435 өкімі. Күші жойылды - Қазақстан Республикасы Президентінің 2013 жылғы 24 маусымдағы № 588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24.06.2013 </w:t>
      </w:r>
      <w:r>
        <w:rPr>
          <w:rFonts w:ascii="Times New Roman"/>
          <w:b w:val="false"/>
          <w:i w:val="false"/>
          <w:color w:val="ff0000"/>
          <w:sz w:val="28"/>
        </w:rPr>
        <w:t>№ 588</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1. Қазақстан Республикасының Ұлттық қауіпсіздік комитеті Қазақстан Республикасының Ішкі істер министрлігімен, Қазақстан Республикасының Қорғаныс министрлігімен, Қазақстан Республикасы Президентінің Күзет қызметімен, Қазақстан Республикасы Төтенше жағдайлар министрлігімен, Қазақстан Республикасы Әділет министрлiгiмен, Қазақстан Республикасы Көлiк және коммуникация министрлiгiмен, Қазақстан Республикасы Мәдениет, ақпарат және спорт министрлiгiмен және Қазақстан Республикасы Қаржы министрлiгiнiң Кедендiк бақылау комитетімен бірлесе отырып: </w:t>
      </w:r>
      <w:r>
        <w:br/>
      </w:r>
      <w:r>
        <w:rPr>
          <w:rFonts w:ascii="Times New Roman"/>
          <w:b w:val="false"/>
          <w:i w:val="false"/>
          <w:color w:val="000000"/>
          <w:sz w:val="28"/>
        </w:rPr>
        <w:t xml:space="preserve">
      1) мүдделі мемлекеттік органдардың террористік және экстремистік көріністерді анықтау, алдын алу және жолын кесу саласындағы қызметін үйлестіруге арналған Қазақстан Республикасы Ұлттық қауіпсіздік комитетінің Терроризмге қарсы орталығын (бұдан әрі - Орталық) құратын болсын; </w:t>
      </w:r>
      <w:r>
        <w:br/>
      </w:r>
      <w:r>
        <w:rPr>
          <w:rFonts w:ascii="Times New Roman"/>
          <w:b w:val="false"/>
          <w:i w:val="false"/>
          <w:color w:val="000000"/>
          <w:sz w:val="28"/>
        </w:rPr>
        <w:t xml:space="preserve">
      2) бір ай мерзімде Терроризмге қарсы орталықтың құрылымын және ережесін бекітсін; </w:t>
      </w:r>
      <w:r>
        <w:br/>
      </w:r>
      <w:r>
        <w:rPr>
          <w:rFonts w:ascii="Times New Roman"/>
          <w:b w:val="false"/>
          <w:i w:val="false"/>
          <w:color w:val="000000"/>
          <w:sz w:val="28"/>
        </w:rPr>
        <w:t xml:space="preserve">
      3) Орталықтың штабында тұрақты негіздеме жұмыс істеу үшін өз қызметкерлерін жіберуді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2005.04.08. N  </w:t>
      </w:r>
      <w:r>
        <w:rPr>
          <w:rFonts w:ascii="Times New Roman"/>
          <w:b w:val="false"/>
          <w:i w:val="false"/>
          <w:color w:val="000000"/>
          <w:sz w:val="28"/>
        </w:rPr>
        <w:t xml:space="preserve">544 </w:t>
      </w:r>
      <w:r>
        <w:rPr>
          <w:rFonts w:ascii="Times New Roman"/>
          <w:b w:val="false"/>
          <w:i w:val="false"/>
          <w:color w:val="ff0000"/>
          <w:sz w:val="28"/>
        </w:rPr>
        <w:t xml:space="preserve">өкімімен. </w:t>
      </w:r>
    </w:p>
    <w:bookmarkStart w:name="z5" w:id="1"/>
    <w:p>
      <w:pPr>
        <w:spacing w:after="0"/>
        <w:ind w:left="0"/>
        <w:jc w:val="both"/>
      </w:pPr>
      <w:r>
        <w:rPr>
          <w:rFonts w:ascii="Times New Roman"/>
          <w:b w:val="false"/>
          <w:i w:val="false"/>
          <w:color w:val="000000"/>
          <w:sz w:val="28"/>
        </w:rPr>
        <w:t xml:space="preserve">
       1-1. Орталыққа Қазақстан Республикасы мемлекеттiк органдарының қауiпсiздiк жүйелерiн және террористiк қатердi бейтараптандыруға дайындықты күшейту жөнiндегі шаралар кешенiн iске асыруға, оның iшiнде Терроризмге, экстремизмге және сепаратизмге қарсы күрес жөнiндегі мемлекеттiк бағдарламада көзделген бақылауды жүргiзу жөнiндегi өкiлеттiктер берiлсiн.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2005.04.08. N  </w:t>
      </w:r>
      <w:r>
        <w:rPr>
          <w:rFonts w:ascii="Times New Roman"/>
          <w:b w:val="false"/>
          <w:i w:val="false"/>
          <w:color w:val="000000"/>
          <w:sz w:val="28"/>
        </w:rPr>
        <w:t xml:space="preserve">544 </w:t>
      </w:r>
      <w:r>
        <w:rPr>
          <w:rFonts w:ascii="Times New Roman"/>
          <w:b w:val="false"/>
          <w:i w:val="false"/>
          <w:color w:val="ff0000"/>
          <w:sz w:val="28"/>
        </w:rPr>
        <w:t xml:space="preserve">өкімімен.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Ұлттық қауіпсіздік комитеті Қазақстан Республикасы Президентінің қарауына қазіргі штат санының есебінен Орталықтың штабын құру жөнінде Қазақстан Республикасы Ұлттық қауіпсіздік комитетінің құрылымына толықтыру енгізуді көздейтін жарлық жобасын енгізсін. </w:t>
      </w:r>
    </w:p>
    <w:bookmarkEnd w:id="2"/>
    <w:bookmarkStart w:name="z3" w:id="3"/>
    <w:p>
      <w:pPr>
        <w:spacing w:after="0"/>
        <w:ind w:left="0"/>
        <w:jc w:val="both"/>
      </w:pPr>
      <w:r>
        <w:rPr>
          <w:rFonts w:ascii="Times New Roman"/>
          <w:b w:val="false"/>
          <w:i w:val="false"/>
          <w:color w:val="000000"/>
          <w:sz w:val="28"/>
        </w:rPr>
        <w:t xml:space="preserve">
      3. Орталықтың қызметін қаржыландыру республикалық бюджетте Қазақстан Республикасының Ұлттық қауіпсіздік комитетіне, сондай-ақ Қазақстан Республикасының Ішкі істер министрлігіне, Қазақстан Республикасының Қорғаныс министрлігіне, Қазақстан Республикасы Төтенше жағдайлар министрлiгiне, Қазақстан Республикасы Әдiлет министрлiгiне, Қазақстан Республикасы Көлiк және коммуникация министрлiгiне, Қазақстан Республикасы Мәдениет, ақпарат және спорт министрлiгiне және Қазақстан Республикасы Қаржы министрлiгiнiң Кедендiк бақылау комитетiнe және Қазақстан Республикасы Президентінің Күзет қызметіне көзделген қаражаттың есебінен және шегінде жүргізілсін. Орталық штабы қызметкерлердің еңбегіне ақы төлеуді олар штатында тұратын мемлекеттік органдар жүзеге асырсын.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2005.04.08. N  </w:t>
      </w:r>
      <w:r>
        <w:rPr>
          <w:rFonts w:ascii="Times New Roman"/>
          <w:b w:val="false"/>
          <w:i w:val="false"/>
          <w:color w:val="000000"/>
          <w:sz w:val="28"/>
        </w:rPr>
        <w:t xml:space="preserve">544 </w:t>
      </w:r>
      <w:r>
        <w:rPr>
          <w:rFonts w:ascii="Times New Roman"/>
          <w:b w:val="false"/>
          <w:i w:val="false"/>
          <w:color w:val="ff0000"/>
          <w:sz w:val="28"/>
        </w:rPr>
        <w:t xml:space="preserve">өкімімен. </w:t>
      </w:r>
    </w:p>
    <w:bookmarkEnd w:id="3"/>
    <w:bookmarkStart w:name="z4" w:id="4"/>
    <w:p>
      <w:pPr>
        <w:spacing w:after="0"/>
        <w:ind w:left="0"/>
        <w:jc w:val="both"/>
      </w:pPr>
      <w:r>
        <w:rPr>
          <w:rFonts w:ascii="Times New Roman"/>
          <w:b w:val="false"/>
          <w:i w:val="false"/>
          <w:color w:val="000000"/>
          <w:sz w:val="28"/>
        </w:rPr>
        <w:t xml:space="preserve">
      4. Осы өкімнің орындалуын бақылау Қазақстан Республикасы Президентінің Әкімшілігіне жүктелсін.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