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408" w14:textId="3fa9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С.С.Әбіш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13 қазандағы N 259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Самат Сатыбалдыұлы Әбіш Қазақстан Республикасы Әділет министрлігінің жауапты хатшысы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