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1cf4" w14:textId="dbd1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15 маусымдағы № 427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Президентінің жанындағы Шетелдік инвесторлар кеңесінің құрамы туралы»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 № 20, 182-құжат; № 30, 292-құжат; 2009 ж, № 27-28, 234-құжат; № 29, 249-құжат)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Президентінің жанындағы Шетелдік инвесторлар кеңесінің дербес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Джеймс Куигли            - «Делойт Туш Томацу» компаниясының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Джеральд Уэйн Грэнди     - «Саmесо» корпорациясының президенті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 Харикен             - «The Royal Bank of Scotland Group plc»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GBM атқарушы комитетінің мүшесі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бөлімшесінің бас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 технологиялар министрлігі Инвестиция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Зарир Дж. Кама           - HSBC тобы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Коен Ванхарентс          - «Бейкер и Макензи Интернешнл»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компаниясының атқарушы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  Бекмырзаұлы         хатшысы - Қазақстан Республикасының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істер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Финогенов                - «Еуразия даму банкі» АҚ-тың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Валентинович        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сауда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бюджеттік жоспарлау министрі»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министрі»,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көмекшісі»;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Қ.У.Бишімбаев, М.М.Тәжин, Т.Б.Нұрашев, Джеймс Т. Хитч III, Леонард Блаватник, Коч Мустафа, сэр Ричард Эванс шығарылсын.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