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9bee" w14:textId="579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 жетінші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наурыздағы № 293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мәтіні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мазмұны 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 жетінші сессиясы 2019 жылғы 29 сәуір күні Астана қаласында Бейбітшілік және келісім сарайында "Татулық пен келісім формуласы: әлеуметтік бірлік және жаңғыру" күн тәртібімен шақырылсын.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жиырма жетінші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