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4f14" w14:textId="00e4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рәміздер жөнiндегi республикалық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2 шiлдедегi N 3578 өкiмi. Күші жойылды - Қазақстан Республикасы Президентінің 2016 жылғы 29 тамыздағы № 312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Президентiнiң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Тақырыбында және бүкіл мәтін бойынша «нышандар», «нышандарды» деген сөздер тиісінше «рәміздер», «рәміздерді» деген сөздермен ауыстырылды - ҚР Президентінің 2012.03.13 </w:t>
      </w:r>
      <w:r>
        <w:rPr>
          <w:rFonts w:ascii="Times New Roman"/>
          <w:b w:val="false"/>
          <w:i w:val="false"/>
          <w:color w:val="ff0000"/>
          <w:sz w:val="28"/>
        </w:rPr>
        <w:t>N 284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рәміздерді насихаттау жөніндегі қызметті жандандыру, «Қазақстан Республикасының мемлекеттік рәміздері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оларды қолдану тәжірибесін реттеу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Президентінің 2012.03.13 </w:t>
      </w:r>
      <w:r>
        <w:rPr>
          <w:rFonts w:ascii="Times New Roman"/>
          <w:b w:val="false"/>
          <w:i w:val="false"/>
          <w:color w:val="000000"/>
          <w:sz w:val="28"/>
        </w:rPr>
        <w:t>N 284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Мемлекеттiк рәміздер жөнiндегi республикалық комиссия құрылсын (қосымшаға сәйкес құрамда).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рәміздер жөнiндегi республикалық комиссия туралы ереже бекiтiлсiн (қоса берiлiп отыр).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Мемлекеттiк хатшысы лауазымы бойынша Мемлекеттiк рәміздер жөнiндегi республикалық комиссияның төрағасы болып табылады деп белгiленсiн.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Республикалық комиссия төрағасы осы өкiмнен туындайтын барлық қажеттi шараларды қолданатын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ҚР Президентінің 2003.08.28. N </w:t>
      </w:r>
      <w:r>
        <w:rPr>
          <w:rFonts w:ascii="Times New Roman"/>
          <w:b w:val="false"/>
          <w:i w:val="false"/>
          <w:color w:val="000000"/>
          <w:sz w:val="28"/>
        </w:rPr>
        <w:t xml:space="preserve">404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2 шiлдедегi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3578 өкiмiмен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Тақырыбында және бүкіл мәтін бойынша «нышандар», «нышандары», «нышандарды», «нышандарға», «нышандарының», «нышандарын» деген сөздер тиісінше «рәміздер», «рәміздері», «рәміздерді», «рәміздерге», «рәміздерінің», «рәміздерін» деген сөздермен ауыстырылды - ҚР Президентінің 2012.03.13 </w:t>
      </w:r>
      <w:r>
        <w:rPr>
          <w:rFonts w:ascii="Times New Roman"/>
          <w:b w:val="false"/>
          <w:i w:val="false"/>
          <w:color w:val="ff0000"/>
          <w:sz w:val="28"/>
        </w:rPr>
        <w:t>N 284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рәміздер жөнiндегi республикалық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Ереже жаңа редакцияда - ҚР Президентінің 2003.08.28. N </w:t>
      </w:r>
      <w:r>
        <w:rPr>
          <w:rFonts w:ascii="Times New Roman"/>
          <w:b w:val="false"/>
          <w:i w:val="false"/>
          <w:color w:val="ff0000"/>
          <w:sz w:val="28"/>
        </w:rPr>
        <w:t xml:space="preserve">404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 туралы</w:t>
      </w:r>
      <w:r>
        <w:rPr>
          <w:rFonts w:ascii="Times New Roman"/>
          <w:b w:val="false"/>
          <w:i w:val="false"/>
          <w:color w:val="000000"/>
          <w:sz w:val="28"/>
        </w:rPr>
        <w:t>» және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рәміздері туралы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конституциялық заңдарына сәйкес Мемлекеттік рәміздер жөніндегі республикалық комиссияның (бұдан әрі - Комиссия) мәртебесін, өкілеттіктерін және қызметін ұйымдастыруды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Президентінің 2012.03.13 </w:t>
      </w:r>
      <w:r>
        <w:rPr>
          <w:rFonts w:ascii="Times New Roman"/>
          <w:b w:val="false"/>
          <w:i w:val="false"/>
          <w:color w:val="000000"/>
          <w:sz w:val="28"/>
        </w:rPr>
        <w:t>N 284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7"/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Қазақстан Республикасы Президентiнiң жанындағы консультативтiк-кеңесшi орган болып табылады, ол мемлекеттiк рәміздерді зерделеу, насихаттау мен қолдану, мемлекеттiк стильдi қалыптастыру саласындағы мемлекеттiк саясатты iске асыру жөнiндегi ұсыныстарды әзiрлейдi.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мен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Президентiнiң актiлерiн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Мемлекеттiк хатшысының өкiмдерiн, сондай-ақ осы Ереженi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төрағасы лауазымы жағынан Қазақстан Республикасының Мемлекеттiк хатшысы болып табылады. </w:t>
      </w:r>
    </w:p>
    <w:bookmarkEnd w:id="8"/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негiзгi мiндеттерi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негiзгi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азаматтарының бойында мемлекеттiк рәміздерге деген құрмет сезiмiн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 басшысына мемлекеттiк рәміздерді насихаттау мен қолдану, мемлекеттiк стильдi қалыптастыру саласында мемлекеттiк саясатты iске асыру жөнiнде ұсынымдар мен ұсыныстарды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мемлекеттiң өзiндiк сәйкестендiру процестерiн зерделеу, мемлекеттiк сәйкестендiру рәміздері мен геральдикалық таңбаларды насихаттау мен енгiзу жөнiндегi ұсынымдарды тұжырымдау, сондай-ақ оларды қолданудың құқықтық базасын жетiлдiру жөнiндегi ұсыныстарды енгiзу болып табылады.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функциялары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Ережеде айқындалған негiзгi мiндеттердi атқару үшiн Комиссия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 басшысына мемлекеттiк рәміздерді насихаттау мен қолдану саласындағы құқықтық базаны жетiлдiру жөнiндегi ұсыныстарды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мемлекеттiң өзiндiк сәйкестендiру рәміздерінің және Қазақстан Республикасы қатысатын халықаралық ұйымдардың рәміздерінің жобаларын қарап, олар бойынша консультативтiк қорытындылар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орталық атқарушы органдарға мемлекеттiк стильдi қалыптастыру мәселелерi бойынша зерттеулер жүргiзу туралы ұсыныстар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рәміздерді ресми iс-шаралар өткiзу кезiнде, қоғам қызметiнiң түрлi салаларында және әскери әрi өзге де атрибутикада қолданудың рәсiмдiк ережелерiн әзiрлеуге қатысады;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мемлекеттiк рәміздерді насихаттау мен қолдану жөнiндегi жұмыс барысында туындаған мәселелердi шешуде орталық және жергiлiктi атқарушы органдарға консультативтiк көмек көрсетедi;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геральдикалық таңбалардың жобаларын талқылауға қатысады әрi олар бойынша қорытындылар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белгiленген тәртiппен мемлекеттiк билiк органдарымен, бейүкiметтiк ұйымдармен, сондай-ақ бұқаралық ақпарат құралдарымен өзара iс-қимыл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өз құзыретiндегi мәселелер бойынша азаматтардың арыз-өтiнiштерiн, бұқаралық ақпарат құралдарының хабарламаларын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халықаралық ұйымдармен ынтымақтастықта болады, мемлекеттiк рәміздерді насихаттау мен қолдану мәселелерi жөнiндегi конференцияларға, жиналыстарға, семинарларға қатысады. 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өкiлеттіктерi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негiзгi мiндеттерiн iске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құзыретiне кiретiн мәселелер бойынша мемлекеттiк органдардан және лауазымды тұлғалардан қажеттi ақпаратты, құжаттарды, өзге де материалдар мен мәлiметтердi сұратып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отырыстарында орталық және жергiлiктi атқарушы органдар басшыларының Мемлекет басшысының мемлекеттiк рәміздер мәселелерi жөнiндегi актiлерiн iске асыру мақсатында олардың жүргiзетiн жұмысы туралы есептерiн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мемлекеттiк органдардың Қазақстан Республикасының мемлекеттiк рәміздерін насихаттау мен қолдану жөнiндегi қызметiн уәкiлеттi мемлекеттiк органдардың тексеруiне бастамашылық жасауға;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органдар мен ұйымдардың мемлекеттiк рәміздерді насихаттау мен қолдану мәселелерi жөнiндегi жұмысын зерделеуге, талдауға, қорытындысын жинақтауға; Осы мақсатта орталық және жергiлiктi атқарушы органдардың, шығармашылық, ғылыми ұйымдардың және оқу орындарының мамандарын тартуға;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тиiстi мемлекеттiк органдардың басшыларына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рәміздерді қолдану бөлiгiнде бұзу фактiлерi бойынша тексерулер мен қызметтiк тексерiстер жүргізуді ұсынуға;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облыстардың, Астана және Алматы қалаларының әкiмдерi жанындағы </w:t>
      </w: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рәміздер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комиссиялардың қызметiн үйлестiруге және бақылау жасауға, олардың қызметi туралы есептердi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ғылыми мекемелердiң, бiлiм беру ұйымдарының және бейүкiметтiк ұйымдардың қоғамдық негiзде жұмыс iстейтiн өкiлдерiнен: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сарапшылық-талдау зерттеулерiн жүргiзу үшiн сарапшылар кеңесiн;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құзыретiне кiретiн жекелеген мәселелердi қарау үшiн жұмыс топтарын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Тәуелсiз Мемлекеттер Достастығына қатысушы мемлекеттердiң, сондай-ақ өзге де мемлекеттердiң ұқсас құрылымдарымен мемлекеттiк рәміздерді қолдану мен насихаттау практикасына байланысты мәселелердi талқылау үшiн ынтымақтастықта болуға хақылы.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қызметiн ұйымдастыру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Комиссияның құрамын Қазақстан Республикасының Президентi Қазақстан Республикасы Мемлекеттiк хатшысының ұсынуы бойынша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төрағадан, төрағаның орынбасарынан, хатшыдан және Комиссияның жұмысына қоғамдық негiзде қатысатын мүшелерiнен құралады.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Комиссияға жалпы басшылықты жүзеге асырады, оның отырыстарында төрағалық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Президентiнiң алдында Комиссия жұмысы туралы тұрақты есеп бередi әрi оған мемлекеттiк органдардың мемлекеттiк рәміздерді қолдану мен насихаттау саласындағы қызметiн жетiлдiру жөнiнде ұсыныстар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Комиссияның сарапшылар кеңесi мен жұмыс топтарының құрамын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мүшелерiнiң арасында тапсырмаларды бөледi;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жұмысының жоспарларын бекiтедi, Комиссия отырыстарының күн тәртiбiн айқындап, хаттамаларына қол қояды;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мүшелерiнiң Комиссия қызметiн жетiлдiру және оның құзыретiне кiретiн басқа да мәселелер бойынша ұсыныстарын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Президентiнiң нормативтiк-құқықтық актiлерiнде, тапсырмаларында және осы Ережеде көзделген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жұмысының ағымдағы және перспективадағы жоспарларының жобаларын, оның отырыстарына материалдарды дайындауды жүзеге асырады, төрағаның қарауына отырыстардың күн тәртiбiнiң жобасын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iс жүргiзуге жауап бередi және Комиссия жұмысының жоспарларын iске асыруға бақылауды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жұмыс топтарының және сарапшылар кеңесiнiң жұмысын үйлестiредi;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қорытындыларды талап ететiн материалдарды Комиссияның сарапшылар кеңесiне немесе бұл мәселе мемлекеттiк органның құзыретiне кiретiн болса, сол мемлекеттiк органға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Ережеде көзделген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Комиссияның жұмыс органы Қазақстан Республикасының Мәдениет және спорт министрлігі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қызметiн ақпараттық-талдауды және материалдық-техникалық жағынан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ақпаратты жинап-өңдеудi, мемлекеттік рәміздерді қолдану мен насихаттау практикасын талдауды жүзеге асырады, осы саладағы жұмысты жетiлдiру жөнiндегi ұсыныстарды тұжырымдайды;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құзыретiне кiретiн мәселелер бойынша мемлекеттiк органдармен, лауазымды тұлғалармен және ұйымдармен қызметтiк хат жазысады;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қызметiн қамтамасыз етуге қажеттi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ҚР Президентінің 2005.05.30 N 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2007.03.26 N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отырыстарын оның төрағасы қажеттiгiне қарай, бiрақ жылына кемiнде екi рет шақырады.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отырыстары оның мүшелерiнiң жартысынан астамы қатысқанда, құқықтық күшi бар деп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шешiмдерi ұсынымдық сипатта болады. Қажеттi кезiнде олар Қазақстан Республикасы Мемлекеттiк хатшысының өкiмiмен ресiмделедi.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шешiмдерi оның отырысына қатысқандар санының кемiнде үштен екiсiнiң даусымен ашық дауыс беру арқылы қабылданады. Дауыстар тең түскенде, төраға жақтап дауыс берген шешiм қабылданды деп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мүшелерiнiң жазбаша түрде баяндалуға әрi хаттамаға қоса берiлуге тиiс ерекше пiкiрiн бiлдiруге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өкiлеттiктерiнiң шегiнде қабылданатын оның шешiмдерi тиiстi мемлекеттiк органдарға жолданады.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2 шiлдедегi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3578 өкiмiмен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Қосымшаның күші жойылды - ҚР Президентінің 1999.07.15. </w:t>
      </w:r>
      <w:r>
        <w:rPr>
          <w:rFonts w:ascii="Times New Roman"/>
          <w:b w:val="false"/>
          <w:i w:val="false"/>
          <w:color w:val="ff0000"/>
          <w:sz w:val="28"/>
        </w:rPr>
        <w:t xml:space="preserve">N 58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