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a730" w14:textId="33fa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статистиканы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1997 жылғы 7 шiлдедегi N 3590.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статистиканың сапасын арттыру мақсатында, оның экономиканы реформалау талаптарына, айрықша беймемлекеттiк қаржылық емес құрылымдар, елдiң төлем балансы, экономиканың аграрлық секторы, үй шаруашылықтары секторы, мемлекеттiк меншiктi есепке алу жай-күйiнiң нақты көрiнiс табуы бөлiгiнде сәйкессiздiгiн атап көрсете отырып: 
</w:t>
      </w:r>
      <w:r>
        <w:br/>
      </w:r>
      <w:r>
        <w:rPr>
          <w:rFonts w:ascii="Times New Roman"/>
          <w:b w:val="false"/>
          <w:i w:val="false"/>
          <w:color w:val="000000"/>
          <w:sz w:val="28"/>
        </w:rPr>
        <w:t>
      1. Қазақстан Республикасының Үкiметi бiр ай мерзiмде Үкiметтiң, орталық мемлекеттiк органдардың, соның iшiнде Қазақстан Республикасының Президентiне тiкелей бағынысты әрi есеп беретiн ведомстволар өкiлдерiнiң қатысуымен Мемлекеттiк статистиканы жетiлдiру жөнiндегi ведомствоаралық кеңестi құрып, оның қызметi туралы Ереженi бекiтетiн болсын. 
</w:t>
      </w:r>
      <w:r>
        <w:br/>
      </w:r>
      <w:r>
        <w:rPr>
          <w:rFonts w:ascii="Times New Roman"/>
          <w:b w:val="false"/>
          <w:i w:val="false"/>
          <w:color w:val="000000"/>
          <w:sz w:val="28"/>
        </w:rPr>
        <w:t>
      2. Кеңестiң негiзгi мiндеттерi: 
</w:t>
      </w:r>
      <w:r>
        <w:br/>
      </w:r>
      <w:r>
        <w:rPr>
          <w:rFonts w:ascii="Times New Roman"/>
          <w:b w:val="false"/>
          <w:i w:val="false"/>
          <w:color w:val="000000"/>
          <w:sz w:val="28"/>
        </w:rPr>
        <w:t>
      - мемлекеттiк статистиканы жетiлдiру процесiне ғылыми-әдiстемелiк басшылықты жүзеге асыру;
</w:t>
      </w:r>
      <w:r>
        <w:br/>
      </w:r>
      <w:r>
        <w:rPr>
          <w:rFonts w:ascii="Times New Roman"/>
          <w:b w:val="false"/>
          <w:i w:val="false"/>
          <w:color w:val="000000"/>
          <w:sz w:val="28"/>
        </w:rPr>
        <w:t>
      - статистикалық есептiлiктiң жаңа әдiстемелерi мен нысандарын қарау;
</w:t>
      </w:r>
      <w:r>
        <w:br/>
      </w:r>
      <w:r>
        <w:rPr>
          <w:rFonts w:ascii="Times New Roman"/>
          <w:b w:val="false"/>
          <w:i w:val="false"/>
          <w:color w:val="000000"/>
          <w:sz w:val="28"/>
        </w:rPr>
        <w:t>
      - мемлекеттiк статистиканы жетiлдiруге байланысты iс-шаралар жоспарын әзiрлеу болып белгiленсiн.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