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1848" w14:textId="ba41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мен Армения Республикасының Әділет министрлігі арасындағы Сот сараптамасы саласындағы ынтымақтастық туралы Келісім</w:t>
      </w:r>
    </w:p>
    <w:p>
      <w:pPr>
        <w:spacing w:after="0"/>
        <w:ind w:left="0"/>
        <w:jc w:val="both"/>
      </w:pPr>
      <w:r>
        <w:rPr>
          <w:rFonts w:ascii="Times New Roman"/>
          <w:b w:val="false"/>
          <w:i w:val="false"/>
          <w:color w:val="000000"/>
          <w:sz w:val="28"/>
        </w:rPr>
        <w:t>Келісім 2001 жылғы 23 сәуір Ереван қаласы 2001 жылғы 23 мамырдан бастап күшіне енді.</w:t>
      </w:r>
    </w:p>
    <w:p>
      <w:pPr>
        <w:spacing w:after="0"/>
        <w:ind w:left="0"/>
        <w:jc w:val="both"/>
      </w:pPr>
      <w:bookmarkStart w:name="z1" w:id="0"/>
      <w:r>
        <w:rPr>
          <w:rFonts w:ascii="Times New Roman"/>
          <w:b w:val="false"/>
          <w:i w:val="false"/>
          <w:color w:val="000000"/>
          <w:sz w:val="28"/>
        </w:rPr>
        <w:t xml:space="preserve">
      Бұдан әрі "Тараптар" деп аталатын Қазақстан Республикасының Әділет министрлігі мен Армения Республикасының Әділет министрлігі, </w:t>
      </w:r>
      <w:r>
        <w:br/>
      </w:r>
      <w:r>
        <w:rPr>
          <w:rFonts w:ascii="Times New Roman"/>
          <w:b w:val="false"/>
          <w:i w:val="false"/>
          <w:color w:val="000000"/>
          <w:sz w:val="28"/>
        </w:rPr>
        <w:t xml:space="preserve">
      сот сараптамасы саласындағы байланыстарды қалыптастыруға ұмтыла отырып және қазіргі достық қатынастар мен өзара тиімді ынтымақтастықты нығайту екі мемлекеттің де ұлттық мүдделеріне жауап береді деп санай отырып, </w:t>
      </w:r>
      <w:r>
        <w:br/>
      </w:r>
      <w:r>
        <w:rPr>
          <w:rFonts w:ascii="Times New Roman"/>
          <w:b w:val="false"/>
          <w:i w:val="false"/>
          <w:color w:val="000000"/>
          <w:sz w:val="28"/>
        </w:rPr>
        <w:t xml:space="preserve">
      құқық және құқық қолдану тәжірибесі саласындағы ынтымақтастықты дамыту жолымен қарым-қатынастарды одан әрі нығайту мақсатында, </w:t>
      </w:r>
      <w:r>
        <w:br/>
      </w:r>
      <w:r>
        <w:rPr>
          <w:rFonts w:ascii="Times New Roman"/>
          <w:b w:val="false"/>
          <w:i w:val="false"/>
          <w:color w:val="000000"/>
          <w:sz w:val="28"/>
        </w:rPr>
        <w:t>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сот сараптамасының, сараптамалық тексеру тиімділігінің, сараптамалық зерттеудің әдістері мен әдістемелердің жаңаларын жасаудың, ал қолданылып жүргендерін жетілдірудің, сараптау практикасының тәжірибесімен алмасудың теориялық және әдістемелік проблемаларын әзірлеу жөніндегі ғылыми-зерттеу жұмыстары саласындағы ынтымақтастықты жүзеге асырады.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ынтымақтастықты жүзеге асыру кезінде бір-бірімен тікелей, сондай-ақ Қазақстан Республикасы Әділет министрлігінің сараптау орталығы және Армения Республикасы Әділет министрлігінің Сот сараптамасы орталығы арқылы да қатынасады.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сот сараптамасы саласындағы ынтымақтастықты, өздерінің құзыретіне жататын қызметтің мынадай бағыттарында дамытатын болады:</w:t>
      </w:r>
      <w:r>
        <w:br/>
      </w:r>
      <w:r>
        <w:rPr>
          <w:rFonts w:ascii="Times New Roman"/>
          <w:b w:val="false"/>
          <w:i w:val="false"/>
          <w:color w:val="000000"/>
          <w:sz w:val="28"/>
        </w:rPr>
        <w:t>
      - сот сараптамасы проблемалары жөніндегі ғылыми жұмысты үйлестіру, әдістері мен әдістемелерін бірлесіп әзірлеу;</w:t>
      </w:r>
      <w:r>
        <w:br/>
      </w:r>
      <w:r>
        <w:rPr>
          <w:rFonts w:ascii="Times New Roman"/>
          <w:b w:val="false"/>
          <w:i w:val="false"/>
          <w:color w:val="000000"/>
          <w:sz w:val="28"/>
        </w:rPr>
        <w:t>
      - ақпараттық-анықтамалық қызмет саласында деректер алмасу;</w:t>
      </w:r>
      <w:r>
        <w:br/>
      </w:r>
      <w:r>
        <w:rPr>
          <w:rFonts w:ascii="Times New Roman"/>
          <w:b w:val="false"/>
          <w:i w:val="false"/>
          <w:color w:val="000000"/>
          <w:sz w:val="28"/>
        </w:rPr>
        <w:t>
      - жаңа әдістер мен әдістемелерді игеру үшін бірлескен семинарлар, курстар өткізу;</w:t>
      </w:r>
      <w:r>
        <w:br/>
      </w:r>
      <w:r>
        <w:rPr>
          <w:rFonts w:ascii="Times New Roman"/>
          <w:b w:val="false"/>
          <w:i w:val="false"/>
          <w:color w:val="000000"/>
          <w:sz w:val="28"/>
        </w:rPr>
        <w:t>
      - сарапшы ғылыми кадрларды дайындау және олардың біліктілігін арттыру саласындағы ынтымақтастық;</w:t>
      </w:r>
      <w:r>
        <w:br/>
      </w:r>
      <w:r>
        <w:rPr>
          <w:rFonts w:ascii="Times New Roman"/>
          <w:b w:val="false"/>
          <w:i w:val="false"/>
          <w:color w:val="000000"/>
          <w:sz w:val="28"/>
        </w:rPr>
        <w:t>
      - тағылымдама алушылармен алмасу;</w:t>
      </w:r>
      <w:r>
        <w:br/>
      </w:r>
      <w:r>
        <w:rPr>
          <w:rFonts w:ascii="Times New Roman"/>
          <w:b w:val="false"/>
          <w:i w:val="false"/>
          <w:color w:val="000000"/>
          <w:sz w:val="28"/>
        </w:rPr>
        <w:t>
      - ғылыми зерттеулер мен сараптама қорытындыларын рецензиялау;</w:t>
      </w:r>
      <w:r>
        <w:br/>
      </w:r>
      <w:r>
        <w:rPr>
          <w:rFonts w:ascii="Times New Roman"/>
          <w:b w:val="false"/>
          <w:i w:val="false"/>
          <w:color w:val="000000"/>
          <w:sz w:val="28"/>
        </w:rPr>
        <w:t>
      - әдістемелік және ғылыми әдебиеттер алмасу;</w:t>
      </w:r>
      <w:r>
        <w:br/>
      </w:r>
      <w:r>
        <w:rPr>
          <w:rFonts w:ascii="Times New Roman"/>
          <w:b w:val="false"/>
          <w:i w:val="false"/>
          <w:color w:val="000000"/>
          <w:sz w:val="28"/>
        </w:rPr>
        <w:t>
      - ғылыми және сараптау қызметі мәселелерінде бір-біріне ғылыми-әдістемелік және практикалық көмек көрсету.</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өзара уағдаластық бойынша осы Келісімде көзделмеген, бірақ Қазақстан Республикасы мен Армения Республикасы арасындағы сот сараптамасы саласындағы ынтымақтастықты дамыту мақсаттарына жауап беретін іс-шараларға жәрдемдесетін болады.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Келісімнің шеңберінде қабылданған міндеттемелер өтеусіз негізде орындалатын болады.</w:t>
      </w:r>
      <w:r>
        <w:br/>
      </w:r>
      <w:r>
        <w:rPr>
          <w:rFonts w:ascii="Times New Roman"/>
          <w:b w:val="false"/>
          <w:i w:val="false"/>
          <w:color w:val="000000"/>
          <w:sz w:val="28"/>
        </w:rPr>
        <w:t>
      Осы Келісімді орындауға байланысты ықтимал шығыстардың өтеу тәртібі Тараптармен әрбір жағдайда жеке ескерілетін болады.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Келісім Тараптардың өзара келісімі бойынша өзгертілуі және толықтырылуы мүмкін. Барлық өзгерістер мен толықтырулар осы Келісімнің ажырамас бөлігі болып табылатын хаттамалармен ресімделеді.</w:t>
      </w:r>
      <w:r>
        <w:br/>
      </w:r>
      <w:r>
        <w:rPr>
          <w:rFonts w:ascii="Times New Roman"/>
          <w:b w:val="false"/>
          <w:i w:val="false"/>
          <w:color w:val="000000"/>
          <w:sz w:val="28"/>
        </w:rPr>
        <w:t>
      Осы Келісім Тараптар бекіткен халықаралық шарттардан туындайтын олардың құқықтары мен міндеттемелеріне ықпал етпейді.</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Келісімнің ережелерін іске асыру барысында Тараптардың арасында туындайтын даулар мен келіспеушіліктер келіссөздер мен консультациялар арқылы шешілетін болады.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оған қол қойылған сәттен бастап күшіне енеді. Келісім Тараптардың бірі осы Келісімнің күшін тоқтату туралы өзінің ниетін екінші Тарапқа жазбаша білдірген күннен бастап алты ай өткенге дейін өз күшінде қалады.</w:t>
      </w:r>
      <w:r>
        <w:br/>
      </w:r>
      <w:r>
        <w:rPr>
          <w:rFonts w:ascii="Times New Roman"/>
          <w:b w:val="false"/>
          <w:i w:val="false"/>
          <w:color w:val="000000"/>
          <w:sz w:val="28"/>
        </w:rPr>
        <w:t>
      Ереван қаласында 2001 жылғы 23 мамырда әрқайсысы қазақ, армян және орыс тілдерінде екі дана болып жасалды және де барлық мәтіндердің күші бірдей.</w:t>
      </w:r>
      <w:r>
        <w:br/>
      </w:r>
      <w:r>
        <w:rPr>
          <w:rFonts w:ascii="Times New Roman"/>
          <w:b w:val="false"/>
          <w:i w:val="false"/>
          <w:color w:val="000000"/>
          <w:sz w:val="28"/>
        </w:rPr>
        <w:t>
      Тараптар осы Келісімнің мәтінін түсіндіру мәселелерінде орыс тіліндегі мәтінге жүгінетін болады.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