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9bb2a" w14:textId="239bb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Хорватия Республикасы арасындағы өзара қарым-қатынас негiздерi туралы Декларация</w:t>
      </w:r>
    </w:p>
    <w:p>
      <w:pPr>
        <w:spacing w:after="0"/>
        <w:ind w:left="0"/>
        <w:jc w:val="both"/>
      </w:pPr>
      <w:r>
        <w:rPr>
          <w:rFonts w:ascii="Times New Roman"/>
          <w:b w:val="false"/>
          <w:i w:val="false"/>
          <w:color w:val="000000"/>
          <w:sz w:val="28"/>
        </w:rPr>
        <w:t>Декларация, Загреб қ., 2001 жылғы 18 шілде</w:t>
      </w:r>
    </w:p>
    <w:p>
      <w:pPr>
        <w:spacing w:after="0"/>
        <w:ind w:left="0"/>
        <w:jc w:val="both"/>
      </w:pPr>
      <w:r>
        <w:rPr>
          <w:rFonts w:ascii="Times New Roman"/>
          <w:b w:val="false"/>
          <w:i w:val="false"/>
          <w:color w:val="ff0000"/>
          <w:sz w:val="28"/>
        </w:rPr>
        <w:t xml:space="preserve">________________ </w:t>
      </w:r>
      <w:r>
        <w:br/>
      </w:r>
      <w:r>
        <w:rPr>
          <w:rFonts w:ascii="Times New Roman"/>
          <w:b w:val="false"/>
          <w:i w:val="false"/>
          <w:color w:val="ff0000"/>
          <w:sz w:val="28"/>
        </w:rPr>
        <w:t xml:space="preserve">
      *2001 жылғы 18 шілдеде күшiне ендi. </w:t>
      </w:r>
    </w:p>
    <w:bookmarkStart w:name="z1" w:id="0"/>
    <w:p>
      <w:pPr>
        <w:spacing w:after="0"/>
        <w:ind w:left="0"/>
        <w:jc w:val="both"/>
      </w:pPr>
      <w:r>
        <w:rPr>
          <w:rFonts w:ascii="Times New Roman"/>
          <w:b w:val="false"/>
          <w:i w:val="false"/>
          <w:color w:val="000000"/>
          <w:sz w:val="28"/>
        </w:rPr>
        <w:t>
      Бұдан әрi Тараптар деп аталатын, Қазақстан Республикасы мен Хорватия Республикасы,</w:t>
      </w:r>
      <w:r>
        <w:br/>
      </w:r>
      <w:r>
        <w:rPr>
          <w:rFonts w:ascii="Times New Roman"/>
          <w:b w:val="false"/>
          <w:i w:val="false"/>
          <w:color w:val="000000"/>
          <w:sz w:val="28"/>
        </w:rPr>
        <w:t>
</w:t>
      </w:r>
      <w:r>
        <w:rPr>
          <w:rFonts w:ascii="Times New Roman"/>
          <w:b w:val="false"/>
          <w:i w:val="false"/>
          <w:color w:val="000000"/>
          <w:sz w:val="28"/>
        </w:rPr>
        <w:t xml:space="preserve">
      Бiрiккен Ұлттар Ұйымы Жарғысының, Еуропадағы қауiпсiздiк пен ынтымақтастық жөнiндегi кеңестiң Хельсинки Қорытынды актiсiнiң және Еуропадағы қауiпсiздiк пен ынтымақтастық жөнiндегi ұйымның кейiнгi құжаттарының мақсаттары мен қағидаттарын басшылыққа ала отырып, </w:t>
      </w:r>
      <w:r>
        <w:br/>
      </w:r>
      <w:r>
        <w:rPr>
          <w:rFonts w:ascii="Times New Roman"/>
          <w:b w:val="false"/>
          <w:i w:val="false"/>
          <w:color w:val="000000"/>
          <w:sz w:val="28"/>
        </w:rPr>
        <w:t>
</w:t>
      </w:r>
      <w:r>
        <w:rPr>
          <w:rFonts w:ascii="Times New Roman"/>
          <w:b w:val="false"/>
          <w:i w:val="false"/>
          <w:color w:val="000000"/>
          <w:sz w:val="28"/>
        </w:rPr>
        <w:t xml:space="preserve">
      достық қатынасты нығайту және өзара мүдделiлiк бiлдiрiлетiн барлық салаларда ынтымақтастықты дамытуға тiлек бiлдiре отырып, </w:t>
      </w:r>
      <w:r>
        <w:br/>
      </w:r>
      <w:r>
        <w:rPr>
          <w:rFonts w:ascii="Times New Roman"/>
          <w:b w:val="false"/>
          <w:i w:val="false"/>
          <w:color w:val="000000"/>
          <w:sz w:val="28"/>
        </w:rPr>
        <w:t>
</w:t>
      </w:r>
      <w:r>
        <w:rPr>
          <w:rFonts w:ascii="Times New Roman"/>
          <w:b w:val="false"/>
          <w:i w:val="false"/>
          <w:color w:val="000000"/>
          <w:sz w:val="28"/>
        </w:rPr>
        <w:t>
      төмендегiлер туралы келiстi:</w:t>
      </w:r>
      <w:r>
        <w:br/>
      </w:r>
      <w:r>
        <w:rPr>
          <w:rFonts w:ascii="Times New Roman"/>
          <w:b w:val="false"/>
          <w:i w:val="false"/>
          <w:color w:val="000000"/>
          <w:sz w:val="28"/>
        </w:rPr>
        <w:t>
</w:t>
      </w:r>
      <w:r>
        <w:rPr>
          <w:rFonts w:ascii="Times New Roman"/>
          <w:b w:val="false"/>
          <w:i w:val="false"/>
          <w:color w:val="000000"/>
          <w:sz w:val="28"/>
        </w:rPr>
        <w:t>
      1. Тараптар өздерiнiң қарым-қатынасын теңдiк, бiр-бiрiнiң егемендiгiн құрмет тұту және дауларды бейбiт жолмен шешу қағидаттары негiзiнде дамытады және нығайтады.</w:t>
      </w:r>
      <w:r>
        <w:br/>
      </w:r>
      <w:r>
        <w:rPr>
          <w:rFonts w:ascii="Times New Roman"/>
          <w:b w:val="false"/>
          <w:i w:val="false"/>
          <w:color w:val="000000"/>
          <w:sz w:val="28"/>
        </w:rPr>
        <w:t>
</w:t>
      </w:r>
      <w:r>
        <w:rPr>
          <w:rFonts w:ascii="Times New Roman"/>
          <w:b w:val="false"/>
          <w:i w:val="false"/>
          <w:color w:val="000000"/>
          <w:sz w:val="28"/>
        </w:rPr>
        <w:t>
      2. Тараптар халықаралық қауiпсiздiктi қамтамасыз ету әлемде болып жатқан демократиялық қайта құруларды нығайту мен тереңдетуге тығыз байланысты екенiне кәмiл сенiмдi.</w:t>
      </w:r>
      <w:r>
        <w:br/>
      </w:r>
      <w:r>
        <w:rPr>
          <w:rFonts w:ascii="Times New Roman"/>
          <w:b w:val="false"/>
          <w:i w:val="false"/>
          <w:color w:val="000000"/>
          <w:sz w:val="28"/>
        </w:rPr>
        <w:t>
</w:t>
      </w:r>
      <w:r>
        <w:rPr>
          <w:rFonts w:ascii="Times New Roman"/>
          <w:b w:val="false"/>
          <w:i w:val="false"/>
          <w:color w:val="000000"/>
          <w:sz w:val="28"/>
        </w:rPr>
        <w:t>
      3. Тараптар сенiм бiлдiру ахуалы мен қауiпсiздiктi, ынтымақтастық пен өзара түсiнiстiктi нығайтуға, жанжалдардың алдын алуға, сондай-ақ Еуропа мен Азиядағы және әлемнiң басқа да бөлiктерiндегi адам құқығы мен азшылықтың құқықтарын құрмет тұтуға жәрдемдесуге ұмтылатындықтарын растайды.</w:t>
      </w:r>
      <w:r>
        <w:br/>
      </w:r>
      <w:r>
        <w:rPr>
          <w:rFonts w:ascii="Times New Roman"/>
          <w:b w:val="false"/>
          <w:i w:val="false"/>
          <w:color w:val="000000"/>
          <w:sz w:val="28"/>
        </w:rPr>
        <w:t>
</w:t>
      </w:r>
      <w:r>
        <w:rPr>
          <w:rFonts w:ascii="Times New Roman"/>
          <w:b w:val="false"/>
          <w:i w:val="false"/>
          <w:color w:val="000000"/>
          <w:sz w:val="28"/>
        </w:rPr>
        <w:t>
      4. Тараптар осы тұрғыда ядролық қарусыздану мен оны таратпау iсiне, Азиядағы өзара iс-қимыл мен сенiм бiлдiру шаралары жөнiндегi кеңестi шақыру жөнiндегi бастамамен жалғасын тапқан халықаралық және аймақтық қауiпсiздiк пен тұрақтылықты нығайтуға Қазақстан Республикасының қосқан үлесiн жоғары бағалайды.</w:t>
      </w:r>
      <w:r>
        <w:br/>
      </w:r>
      <w:r>
        <w:rPr>
          <w:rFonts w:ascii="Times New Roman"/>
          <w:b w:val="false"/>
          <w:i w:val="false"/>
          <w:color w:val="000000"/>
          <w:sz w:val="28"/>
        </w:rPr>
        <w:t>
</w:t>
      </w:r>
      <w:r>
        <w:rPr>
          <w:rFonts w:ascii="Times New Roman"/>
          <w:b w:val="false"/>
          <w:i w:val="false"/>
          <w:color w:val="000000"/>
          <w:sz w:val="28"/>
        </w:rPr>
        <w:t>
      5. Тараптар өздерiнiң арасындағы саяси пiкiр алмасуға, үкiметаралық және парламентаралық байланыстарды орнатуға, екi жақты және халықаралық проблемалар жөнiнде консультациялар өткiзуге ықпал етедi.</w:t>
      </w:r>
      <w:r>
        <w:br/>
      </w:r>
      <w:r>
        <w:rPr>
          <w:rFonts w:ascii="Times New Roman"/>
          <w:b w:val="false"/>
          <w:i w:val="false"/>
          <w:color w:val="000000"/>
          <w:sz w:val="28"/>
        </w:rPr>
        <w:t>
</w:t>
      </w:r>
      <w:r>
        <w:rPr>
          <w:rFonts w:ascii="Times New Roman"/>
          <w:b w:val="false"/>
          <w:i w:val="false"/>
          <w:color w:val="000000"/>
          <w:sz w:val="28"/>
        </w:rPr>
        <w:t>
      6. Тараптар халықаралық терроризмге, ұйымдасқан қылмысқа, есiрткi құралдарының заңсыз айналымына, заңсыз көшi-қонның, сыбайлас жемқорлыққа, экономикалық қызмет саласындағы құқық бұзушылыққа қарсы екi жақты негiздегi, сондай-ақ халықаралық ұйымдар шеңберiндегi ынтымақтастықтың және күш-жiгердi үйлестiрудiң маңыздылығын атап көрсетедi.</w:t>
      </w:r>
      <w:r>
        <w:br/>
      </w:r>
      <w:r>
        <w:rPr>
          <w:rFonts w:ascii="Times New Roman"/>
          <w:b w:val="false"/>
          <w:i w:val="false"/>
          <w:color w:val="000000"/>
          <w:sz w:val="28"/>
        </w:rPr>
        <w:t>
</w:t>
      </w:r>
      <w:r>
        <w:rPr>
          <w:rFonts w:ascii="Times New Roman"/>
          <w:b w:val="false"/>
          <w:i w:val="false"/>
          <w:color w:val="000000"/>
          <w:sz w:val="28"/>
        </w:rPr>
        <w:t>
      7. Тараптар нарықтық экономика тетiктерiнiң тиiмдi жұмыс iстеуiнiң мүддесi жолында қолға алынып жатқан iс-қимылдарға өзара қолдау көрсететiн болады.</w:t>
      </w:r>
      <w:r>
        <w:br/>
      </w:r>
      <w:r>
        <w:rPr>
          <w:rFonts w:ascii="Times New Roman"/>
          <w:b w:val="false"/>
          <w:i w:val="false"/>
          <w:color w:val="000000"/>
          <w:sz w:val="28"/>
        </w:rPr>
        <w:t>
</w:t>
      </w:r>
      <w:r>
        <w:rPr>
          <w:rFonts w:ascii="Times New Roman"/>
          <w:b w:val="false"/>
          <w:i w:val="false"/>
          <w:color w:val="000000"/>
          <w:sz w:val="28"/>
        </w:rPr>
        <w:t>
      8. Тараптар өздерiнiң бұдан былайғы экономикалық дамуында, әсiресе инвестициялар тарту мен осы заманғы технология, сауда, көлiк және коммуникация, ауыл шаруашылығы мен өнеркәсiп саласында өзара тиiмдi экономикалық ынтымақтастықты кеңейтудiң маңызды рөл атқаратынына сенiм бiлдiредi.</w:t>
      </w:r>
      <w:r>
        <w:br/>
      </w:r>
      <w:r>
        <w:rPr>
          <w:rFonts w:ascii="Times New Roman"/>
          <w:b w:val="false"/>
          <w:i w:val="false"/>
          <w:color w:val="000000"/>
          <w:sz w:val="28"/>
        </w:rPr>
        <w:t>
</w:t>
      </w:r>
      <w:r>
        <w:rPr>
          <w:rFonts w:ascii="Times New Roman"/>
          <w:b w:val="false"/>
          <w:i w:val="false"/>
          <w:color w:val="000000"/>
          <w:sz w:val="28"/>
        </w:rPr>
        <w:t>
      9. Тараптар әлемдiк қауымдастықтың ғаламдық мiндеттерiнiң бiрi қоршаған ортаны қорғау мүддесi жолындағы белсендi ынтымақтастық және экологиялық тепе-теңдiктi қолдауға бағытталған шаралар қабылдау, сондай-ақ осы саладағы халықаралық бақылауды күшейту болып табылады деп есептейдi. Осыған байланысты Тараптар қоршаған ортаны қорғау саласындағы ынтымақтастықты дамытатын болады.</w:t>
      </w:r>
      <w:r>
        <w:br/>
      </w:r>
      <w:r>
        <w:rPr>
          <w:rFonts w:ascii="Times New Roman"/>
          <w:b w:val="false"/>
          <w:i w:val="false"/>
          <w:color w:val="000000"/>
          <w:sz w:val="28"/>
        </w:rPr>
        <w:t>
</w:t>
      </w:r>
      <w:r>
        <w:rPr>
          <w:rFonts w:ascii="Times New Roman"/>
          <w:b w:val="false"/>
          <w:i w:val="false"/>
          <w:color w:val="000000"/>
          <w:sz w:val="28"/>
        </w:rPr>
        <w:t>
      10. Тараптар мәдениет, бiлiм, ғылым, туризм, денсаулық сақтау және спорт салаларындағы ынтымақтастықтың маңыздылығын мойындайды және осы салалардағы екi жақты қатынасты дамыту үшiн күш-жiгер жұмсайтын болады.</w:t>
      </w:r>
      <w:r>
        <w:br/>
      </w:r>
      <w:r>
        <w:rPr>
          <w:rFonts w:ascii="Times New Roman"/>
          <w:b w:val="false"/>
          <w:i w:val="false"/>
          <w:color w:val="000000"/>
          <w:sz w:val="28"/>
        </w:rPr>
        <w:t>
</w:t>
      </w:r>
      <w:r>
        <w:rPr>
          <w:rFonts w:ascii="Times New Roman"/>
          <w:b w:val="false"/>
          <w:i w:val="false"/>
          <w:color w:val="000000"/>
          <w:sz w:val="28"/>
        </w:rPr>
        <w:t xml:space="preserve">
      11. Тараптар екi жақты қатынастың шарттық-құқықтық негiзiн одан әрi дамытуға және қол жеткiзiлген уағдаластықтарды iске асыруға күш-жiгер жұмсайды. </w:t>
      </w:r>
    </w:p>
    <w:bookmarkEnd w:id="0"/>
    <w:p>
      <w:pPr>
        <w:spacing w:after="0"/>
        <w:ind w:left="0"/>
        <w:jc w:val="both"/>
      </w:pPr>
      <w:r>
        <w:rPr>
          <w:rFonts w:ascii="Times New Roman"/>
          <w:b w:val="false"/>
          <w:i w:val="false"/>
          <w:color w:val="000000"/>
          <w:sz w:val="28"/>
        </w:rPr>
        <w:t xml:space="preserve">      Загребте 2001 жылғы 18 шiлдеде әрқайсысы қазақ, хорват, орыс және ағылшын тiлдерiнде екi түпнұсқа дана болып жасалды және де барлық мәтiннiң күшi бiрдей. Осы Декларацияның ережелерiн түсiндiруде келiспеушiлiк туындаған жағдайда, Тараптар ағылшын тiлiндегi мәтiндi ұстанатын болады. </w:t>
      </w:r>
    </w:p>
    <w:p>
      <w:pPr>
        <w:spacing w:after="0"/>
        <w:ind w:left="0"/>
        <w:jc w:val="both"/>
      </w:pPr>
      <w:r>
        <w:rPr>
          <w:rFonts w:ascii="Times New Roman"/>
          <w:b w:val="false"/>
          <w:i/>
          <w:color w:val="000000"/>
          <w:sz w:val="28"/>
        </w:rPr>
        <w:t>                                                       (Қолдары)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