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389c" w14:textId="cf83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министрлiгi мен Қытай Халық Республикасының Мемлекеттiк мұрағат басқармасы арасындағы Мұрағат iсi саласындағы ынтымақтастық туралы Келісім</w:t>
      </w:r>
    </w:p>
    <w:p>
      <w:pPr>
        <w:spacing w:after="0"/>
        <w:ind w:left="0"/>
        <w:jc w:val="both"/>
      </w:pPr>
      <w:r>
        <w:rPr>
          <w:rFonts w:ascii="Times New Roman"/>
          <w:b w:val="false"/>
          <w:i w:val="false"/>
          <w:color w:val="000000"/>
          <w:sz w:val="28"/>
        </w:rPr>
        <w:t>Келісім, Пекин қ., 2006 жылғы 20 желтоқсан</w:t>
      </w:r>
    </w:p>
    <w:p>
      <w:pPr>
        <w:spacing w:after="0"/>
        <w:ind w:left="0"/>
        <w:jc w:val="left"/>
      </w:pPr>
      <w:bookmarkStart w:name="z1" w:id="0"/>
      <w:r>
        <w:rPr>
          <w:rFonts w:ascii="Times New Roman"/>
          <w:b/>
          <w:i w:val="false"/>
          <w:color w:val="000000"/>
        </w:rPr>
        <w:t xml:space="preserve"> 
Қазақстан Республикасы Мәдениет және ақпарат министрлiгi мен</w:t>
      </w:r>
      <w:r>
        <w:br/>
      </w:r>
      <w:r>
        <w:rPr>
          <w:rFonts w:ascii="Times New Roman"/>
          <w:b/>
          <w:i w:val="false"/>
          <w:color w:val="000000"/>
        </w:rPr>
        <w:t>
Қытай Халық Республикасының Мемлекеттiк мұрағат басқармасы</w:t>
      </w:r>
      <w:r>
        <w:br/>
      </w:r>
      <w:r>
        <w:rPr>
          <w:rFonts w:ascii="Times New Roman"/>
          <w:b/>
          <w:i w:val="false"/>
          <w:color w:val="000000"/>
        </w:rPr>
        <w:t>
арасындағы Мұрағат iсi саласындағы ынтымақтастық туралы</w:t>
      </w:r>
      <w:r>
        <w:br/>
      </w:r>
      <w:r>
        <w:rPr>
          <w:rFonts w:ascii="Times New Roman"/>
          <w:b/>
          <w:i w:val="false"/>
          <w:color w:val="000000"/>
        </w:rPr>
        <w:t xml:space="preserve">
КЕЛІСIМ  &lt;*&gt; </w:t>
      </w:r>
    </w:p>
    <w:bookmarkEnd w:id="0"/>
    <w:p>
      <w:pPr>
        <w:spacing w:after="0"/>
        <w:ind w:left="0"/>
        <w:jc w:val="both"/>
      </w:pPr>
      <w:r>
        <w:rPr>
          <w:rFonts w:ascii="Times New Roman"/>
          <w:b w:val="false"/>
          <w:i w:val="false"/>
          <w:color w:val="ff0000"/>
          <w:sz w:val="28"/>
        </w:rPr>
        <w:t xml:space="preserve">(2006 жылғы 20 желтоқсанда күшіне енді -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xml:space="preserve">
2007 ж., N 1, 9-құжат)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Мәдениет және ақпарат министрлiгi мен Қытай Халық Республикасының Мемлекеттiк мұрағат басқармасы, </w:t>
      </w:r>
      <w:r>
        <w:br/>
      </w:r>
      <w:r>
        <w:rPr>
          <w:rFonts w:ascii="Times New Roman"/>
          <w:b w:val="false"/>
          <w:i w:val="false"/>
          <w:color w:val="000000"/>
          <w:sz w:val="28"/>
        </w:rPr>
        <w:t>
      мәдени және ғылыми байланыстарды дамытудың маңыздылығын растай отырып,</w:t>
      </w:r>
      <w:r>
        <w:br/>
      </w:r>
      <w:r>
        <w:rPr>
          <w:rFonts w:ascii="Times New Roman"/>
          <w:b w:val="false"/>
          <w:i w:val="false"/>
          <w:color w:val="000000"/>
          <w:sz w:val="28"/>
        </w:rPr>
        <w:t>
      Қазақстан Республикасы мен Қытай Халық Республикасының мұрағаттық мекемелерi арасында байланыс орнату ниетiн басшылыққа алып,</w:t>
      </w:r>
      <w:r>
        <w:br/>
      </w:r>
      <w:r>
        <w:rPr>
          <w:rFonts w:ascii="Times New Roman"/>
          <w:b w:val="false"/>
          <w:i w:val="false"/>
          <w:color w:val="000000"/>
          <w:sz w:val="28"/>
        </w:rPr>
        <w:t>
      халықаралық құқық нормалары мен Тараптар мемлекеттерiнiң ұлттық заңнамаларына сәйкес iс-әрекет жасай отырып,</w:t>
      </w:r>
      <w:r>
        <w:br/>
      </w:r>
      <w:r>
        <w:rPr>
          <w:rFonts w:ascii="Times New Roman"/>
          <w:b w:val="false"/>
          <w:i w:val="false"/>
          <w:color w:val="000000"/>
          <w:sz w:val="28"/>
        </w:rPr>
        <w:t>
      төмендегiлер туралы келiстi:</w:t>
      </w:r>
    </w:p>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Осы Келісімді іске асыруды Қазақстан Республикасы Мәдениет және ақпарат министрлiгi атынан Қазақстан Республикасы Мәдениет және ақпарат министрлiгiнiң Ақпарат және мұрағат комитетi жүзеге асырады.</w:t>
      </w:r>
      <w:r>
        <w:br/>
      </w:r>
      <w:r>
        <w:rPr>
          <w:rFonts w:ascii="Times New Roman"/>
          <w:b w:val="false"/>
          <w:i w:val="false"/>
          <w:color w:val="000000"/>
          <w:sz w:val="28"/>
        </w:rPr>
        <w:t xml:space="preserve">
      Осы баптың 1-азат жолында айтылған құзыреттi органның атауы немесе функциясы өзгерген жағдайда қазақстан тарапы ол туралы қытай тарапын дипломатиялық арналар арқылы жедел хабардар етедi. </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xml:space="preserve">      Тараптар екi жақтың мүддесiн ескере отырып, мемлекеттiк мұрағаттардағы мұрағаттық құжаттарды iздеп табуға, сақтауға, кеңiнен пайдалануға жағдай жасайды. </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Тараптар Қазақстан Республикасы мен Қытай Халық Республикасының мұрағаттарында Тараптар мемлекеттерiнiң тарихы мен мәдениетiн зерттеушiлерге көмектеседi.</w:t>
      </w:r>
      <w:r>
        <w:br/>
      </w:r>
      <w:r>
        <w:rPr>
          <w:rFonts w:ascii="Times New Roman"/>
          <w:b w:val="false"/>
          <w:i w:val="false"/>
          <w:color w:val="000000"/>
          <w:sz w:val="28"/>
        </w:rPr>
        <w:t>
      Тараптар өз құзыретi шегiнде және өз мемлекеттерiнiң заңнамасына сәйкес зерттеушiлердiң пайдалануға ашық мұрағат қорлары мен олардың ғылыми-анықтамалық аппараттарына қол жеткiзуiн қамтамасыз етедi.</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Тараптар Ұлттық мұрағат қорларын толықтыру мақсатында өз мемлекеттерiнiң ұлттық заңнамасына сәйкес мұрағаттық құжаттардың, қолжазба мен жәдiгерлердiң көшiрмелерiн беруге әзiр екендiктерiн бiлдiредi.</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Тараптар екi жақты шарттар негiзiнде мұрағаттық құжаттарды жариялау және құжаттық көрмелерiн ұйымдастыру жөнiнде бiрлескен жобаларды жүзеге асырады.</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Тараптар өз құзыретi шегiнде мұрағат iсi саласында өзара ортақ мүддесi бар ақпараттармен, мұрағаттану және ғылыми-әдiстемелiк әдебиеттермен алмасуды жүзеге асырады.</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Тараптар екi жақты шарттар негiзiнде мұрағат құжаттарын қайта қалпына келтiру цифрлық жеткiзгiшке түсiру және сақтық қорын жасау бойынша мамандармен алмасуды жүзеге асырады.</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Тараптар осы Келiсiмдi орындау барысында шығатын шығындарды, егер әр нақты жағдайда басқаша тәртiп келiсiлмесе, Тараптар өз мемлекеттерiнiң ұлттық заңнамаларында қарастырылған қаражат шегiнде көтередi.</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Тараптар осы Келiсiмдi жүзеге асыру мақсатында мұрағат iсi саласындағы ынтымақтастық мәселелерi бойынша бiрлескен кеңестер өткiзедi.</w:t>
      </w:r>
    </w:p>
    <w:bookmarkStart w:name="z11"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Осы Келiсiмдi түсiндiру және қолдану бойынша келiспеушiлiктер болған жағдайда, Тараптар оны кеңестер мен келiссөздер арқылы шешетiн болады.</w:t>
      </w:r>
    </w:p>
    <w:bookmarkStart w:name="z12"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Бұл Келiсiмге Тараптардың өзара келiсiмi бойынша осы Келiсiмнiң ажырамас бөлiктерi болып табылатын жеке хаттамалармен ресiмделетiн өзгерiстер мен толықтырулар енгiзiлуi мүмкiн.</w:t>
      </w:r>
    </w:p>
    <w:bookmarkStart w:name="z13" w:id="12"/>
    <w:p>
      <w:pPr>
        <w:spacing w:after="0"/>
        <w:ind w:left="0"/>
        <w:jc w:val="left"/>
      </w:pPr>
      <w:r>
        <w:rPr>
          <w:rFonts w:ascii="Times New Roman"/>
          <w:b/>
          <w:i w:val="false"/>
          <w:color w:val="000000"/>
        </w:rPr>
        <w:t xml:space="preserve"> 
12-бап</w:t>
      </w:r>
    </w:p>
    <w:bookmarkEnd w:id="12"/>
    <w:p>
      <w:pPr>
        <w:spacing w:after="0"/>
        <w:ind w:left="0"/>
        <w:jc w:val="both"/>
      </w:pPr>
      <w:r>
        <w:rPr>
          <w:rFonts w:ascii="Times New Roman"/>
          <w:b w:val="false"/>
          <w:i w:val="false"/>
          <w:color w:val="000000"/>
          <w:sz w:val="28"/>
        </w:rPr>
        <w:t>      Осы Келiсiм қол қойған күнiнен бастап күшiне енедi және үш жылға жасалады, егер Тараптардың бiрi дипломатиялық арналар арқылы екiншi Тарапты осы Келiсiмнiң қолданылуын тоқтатуға кезектi үш жылдық кезеңде кем дегенде үш ай қалғанға дейiн өзiнiң ниетi туралы жазбаша түрде хабарлама жiбермесе, Келiсiм келесi үш жылдық мерзiмге ұзартылады.</w:t>
      </w:r>
      <w:r>
        <w:br/>
      </w:r>
      <w:r>
        <w:rPr>
          <w:rFonts w:ascii="Times New Roman"/>
          <w:b w:val="false"/>
          <w:i w:val="false"/>
          <w:color w:val="000000"/>
          <w:sz w:val="28"/>
        </w:rPr>
        <w:t>
      Келiсiм 2006 жылғы 20 желтоқсанда Пекин қаласында қазақ, қытай және орыс тiлдерiнде екi данада жасалды және барлық мәтiндердiң бiрдей заңды күшi бар.</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