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f91b" w14:textId="3f0f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мен Ресей Федерациясы Ішкі істер министрлігі арасындағы ынтымақтастық туралы КЕЛІСІМ</w:t>
      </w:r>
    </w:p>
    <w:p>
      <w:pPr>
        <w:spacing w:after="0"/>
        <w:ind w:left="0"/>
        <w:jc w:val="both"/>
      </w:pPr>
      <w:r>
        <w:rPr>
          <w:rFonts w:ascii="Times New Roman"/>
          <w:b w:val="false"/>
          <w:i w:val="false"/>
          <w:color w:val="000000"/>
          <w:sz w:val="28"/>
        </w:rPr>
        <w:t>Келісім, Сочи қ., 2008 жылғы 23 қазан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Келісім 2008 жылғы 23 қазанда күшіне енді.</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 Ішкі істер министрлігі мен Ресей Федерациясы Ішкі істер министрлігі,</w:t>
      </w:r>
      <w:r>
        <w:br/>
      </w:r>
      <w:r>
        <w:rPr>
          <w:rFonts w:ascii="Times New Roman"/>
          <w:b w:val="false"/>
          <w:i w:val="false"/>
          <w:color w:val="000000"/>
          <w:sz w:val="28"/>
        </w:rPr>
        <w:t>
</w:t>
      </w:r>
      <w:r>
        <w:rPr>
          <w:rFonts w:ascii="Times New Roman"/>
          <w:b w:val="false"/>
          <w:i w:val="false"/>
          <w:color w:val="000000"/>
          <w:sz w:val="28"/>
        </w:rPr>
        <w:t>
      қылмысқа қарсы күрес және құқықтық тәртіпті сақтау, адамның құқықтары мен бостандықтарын қорғауды қамтамасыз ету саласында халықаралық ынтымақтастықты дамытуға маңызды мән бере отырып,</w:t>
      </w:r>
      <w:r>
        <w:br/>
      </w:r>
      <w:r>
        <w:rPr>
          <w:rFonts w:ascii="Times New Roman"/>
          <w:b w:val="false"/>
          <w:i w:val="false"/>
          <w:color w:val="000000"/>
          <w:sz w:val="28"/>
        </w:rPr>
        <w:t>
</w:t>
      </w:r>
      <w:r>
        <w:rPr>
          <w:rFonts w:ascii="Times New Roman"/>
          <w:b w:val="false"/>
          <w:i w:val="false"/>
          <w:color w:val="000000"/>
          <w:sz w:val="28"/>
        </w:rPr>
        <w:t>
      Тараптардың өзара іс-қимыл жасасуын нығайтуға екі жақты ниетін ескере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қағидаттары мен нормаларын негізге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0"/>
    <w:bookmarkStart w:name="z6" w:id="1"/>
    <w:p>
      <w:pPr>
        <w:spacing w:after="0"/>
        <w:ind w:left="0"/>
        <w:jc w:val="left"/>
      </w:pPr>
      <w:r>
        <w:rPr>
          <w:rFonts w:ascii="Times New Roman"/>
          <w:b/>
          <w:i w:val="false"/>
          <w:color w:val="000000"/>
        </w:rPr>
        <w:t xml:space="preserve"> 
1-бап</w:t>
      </w:r>
      <w:r>
        <w:br/>
      </w:r>
      <w:r>
        <w:rPr>
          <w:rFonts w:ascii="Times New Roman"/>
          <w:b/>
          <w:i w:val="false"/>
          <w:color w:val="000000"/>
        </w:rPr>
        <w:t>
Ынтымақтасуға міндеттеме</w:t>
      </w:r>
    </w:p>
    <w:bookmarkEnd w:id="1"/>
    <w:bookmarkStart w:name="z7" w:id="2"/>
    <w:p>
      <w:pPr>
        <w:spacing w:after="0"/>
        <w:ind w:left="0"/>
        <w:jc w:val="both"/>
      </w:pPr>
      <w:r>
        <w:rPr>
          <w:rFonts w:ascii="Times New Roman"/>
          <w:b w:val="false"/>
          <w:i w:val="false"/>
          <w:color w:val="000000"/>
          <w:sz w:val="28"/>
        </w:rPr>
        <w:t>
      Тараптар өз құзыреті шегінде әрекет етіп, Тараптар мемлекеттерінің ұлттық заңнамасы мен халықаралық міндеттемелерін сақтай отырып, осы Келісімнің ережелеріне сәйкес ынтымақтасады.</w:t>
      </w:r>
    </w:p>
    <w:bookmarkEnd w:id="2"/>
    <w:bookmarkStart w:name="z8" w:id="3"/>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Ынтымақтастықтың бағыттары</w:t>
      </w:r>
    </w:p>
    <w:bookmarkEnd w:id="3"/>
    <w:bookmarkStart w:name="z9" w:id="4"/>
    <w:p>
      <w:pPr>
        <w:spacing w:after="0"/>
        <w:ind w:left="0"/>
        <w:jc w:val="both"/>
      </w:pPr>
      <w:r>
        <w:rPr>
          <w:rFonts w:ascii="Times New Roman"/>
          <w:b w:val="false"/>
          <w:i w:val="false"/>
          <w:color w:val="000000"/>
          <w:sz w:val="28"/>
        </w:rPr>
        <w:t>
      1. Тараптар ең алдымен:</w:t>
      </w:r>
      <w:r>
        <w:br/>
      </w:r>
      <w:r>
        <w:rPr>
          <w:rFonts w:ascii="Times New Roman"/>
          <w:b w:val="false"/>
          <w:i w:val="false"/>
          <w:color w:val="000000"/>
          <w:sz w:val="28"/>
        </w:rPr>
        <w:t>
</w:t>
      </w:r>
      <w:r>
        <w:rPr>
          <w:rFonts w:ascii="Times New Roman"/>
          <w:b w:val="false"/>
          <w:i w:val="false"/>
          <w:color w:val="000000"/>
          <w:sz w:val="28"/>
        </w:rPr>
        <w:t>
      жеке тұлғаның өміріне, денсаулығына, бостандығына және қадір-қасиетіне қарсы;</w:t>
      </w:r>
      <w:r>
        <w:br/>
      </w:r>
      <w:r>
        <w:rPr>
          <w:rFonts w:ascii="Times New Roman"/>
          <w:b w:val="false"/>
          <w:i w:val="false"/>
          <w:color w:val="000000"/>
          <w:sz w:val="28"/>
        </w:rPr>
        <w:t>
</w:t>
      </w:r>
      <w:r>
        <w:rPr>
          <w:rFonts w:ascii="Times New Roman"/>
          <w:b w:val="false"/>
          <w:i w:val="false"/>
          <w:color w:val="000000"/>
          <w:sz w:val="28"/>
        </w:rPr>
        <w:t>
      террорист актілерге, сондай-ақ терроризмді қаржыландыруға қарсы;</w:t>
      </w:r>
      <w:r>
        <w:br/>
      </w:r>
      <w:r>
        <w:rPr>
          <w:rFonts w:ascii="Times New Roman"/>
          <w:b w:val="false"/>
          <w:i w:val="false"/>
          <w:color w:val="000000"/>
          <w:sz w:val="28"/>
        </w:rPr>
        <w:t>
</w:t>
      </w:r>
      <w:r>
        <w:rPr>
          <w:rFonts w:ascii="Times New Roman"/>
          <w:b w:val="false"/>
          <w:i w:val="false"/>
          <w:color w:val="000000"/>
          <w:sz w:val="28"/>
        </w:rPr>
        <w:t>
      меншікке қарсы;</w:t>
      </w:r>
      <w:r>
        <w:br/>
      </w:r>
      <w:r>
        <w:rPr>
          <w:rFonts w:ascii="Times New Roman"/>
          <w:b w:val="false"/>
          <w:i w:val="false"/>
          <w:color w:val="000000"/>
          <w:sz w:val="28"/>
        </w:rPr>
        <w:t>
</w:t>
      </w:r>
      <w:r>
        <w:rPr>
          <w:rFonts w:ascii="Times New Roman"/>
          <w:b w:val="false"/>
          <w:i w:val="false"/>
          <w:color w:val="000000"/>
          <w:sz w:val="28"/>
        </w:rPr>
        <w:t>
      сыбайлас жемқорлыққа және ұйымдасқан қылмыс көріністеріне;</w:t>
      </w:r>
      <w:r>
        <w:br/>
      </w:r>
      <w:r>
        <w:rPr>
          <w:rFonts w:ascii="Times New Roman"/>
          <w:b w:val="false"/>
          <w:i w:val="false"/>
          <w:color w:val="000000"/>
          <w:sz w:val="28"/>
        </w:rPr>
        <w:t>
</w:t>
      </w:r>
      <w:r>
        <w:rPr>
          <w:rFonts w:ascii="Times New Roman"/>
          <w:b w:val="false"/>
          <w:i w:val="false"/>
          <w:color w:val="000000"/>
          <w:sz w:val="28"/>
        </w:rPr>
        <w:t>
      адамдарды, әсіресе әйелдер мен балаларды сатуға;</w:t>
      </w:r>
      <w:r>
        <w:br/>
      </w:r>
      <w:r>
        <w:rPr>
          <w:rFonts w:ascii="Times New Roman"/>
          <w:b w:val="false"/>
          <w:i w:val="false"/>
          <w:color w:val="000000"/>
          <w:sz w:val="28"/>
        </w:rPr>
        <w:t>
</w:t>
      </w:r>
      <w:r>
        <w:rPr>
          <w:rFonts w:ascii="Times New Roman"/>
          <w:b w:val="false"/>
          <w:i w:val="false"/>
          <w:color w:val="000000"/>
          <w:sz w:val="28"/>
        </w:rPr>
        <w:t>
      қарудың, оқ-дәрілердің, жарғыш құрылғылардың, жарылғыш, улы және радиоактивті заттардың, ядролық материалдардың заңсыз айналымына;</w:t>
      </w:r>
      <w:r>
        <w:br/>
      </w:r>
      <w:r>
        <w:rPr>
          <w:rFonts w:ascii="Times New Roman"/>
          <w:b w:val="false"/>
          <w:i w:val="false"/>
          <w:color w:val="000000"/>
          <w:sz w:val="28"/>
        </w:rPr>
        <w:t>
</w:t>
      </w:r>
      <w:r>
        <w:rPr>
          <w:rFonts w:ascii="Times New Roman"/>
          <w:b w:val="false"/>
          <w:i w:val="false"/>
          <w:color w:val="000000"/>
          <w:sz w:val="28"/>
        </w:rPr>
        <w:t>
      есірткі құралдарының, психотроптық заттар мен олардың прекурсорларының заңсыз айналымына;</w:t>
      </w:r>
      <w:r>
        <w:br/>
      </w:r>
      <w:r>
        <w:rPr>
          <w:rFonts w:ascii="Times New Roman"/>
          <w:b w:val="false"/>
          <w:i w:val="false"/>
          <w:color w:val="000000"/>
          <w:sz w:val="28"/>
        </w:rPr>
        <w:t>
</w:t>
      </w:r>
      <w:r>
        <w:rPr>
          <w:rFonts w:ascii="Times New Roman"/>
          <w:b w:val="false"/>
          <w:i w:val="false"/>
          <w:color w:val="000000"/>
          <w:sz w:val="28"/>
        </w:rPr>
        <w:t>
      қолдан жасалған ақша белгілерін, құжаттарды, бағалы қағаздарды, сондай-ақ несие және есеп карталары мен өзге төлем құралдарын дайындауға және өткізуге;</w:t>
      </w:r>
      <w:r>
        <w:br/>
      </w:r>
      <w:r>
        <w:rPr>
          <w:rFonts w:ascii="Times New Roman"/>
          <w:b w:val="false"/>
          <w:i w:val="false"/>
          <w:color w:val="000000"/>
          <w:sz w:val="28"/>
        </w:rPr>
        <w:t>
</w:t>
      </w:r>
      <w:r>
        <w:rPr>
          <w:rFonts w:ascii="Times New Roman"/>
          <w:b w:val="false"/>
          <w:i w:val="false"/>
          <w:color w:val="000000"/>
          <w:sz w:val="28"/>
        </w:rPr>
        <w:t>
      зияткерлік меншік құқықтарының бұзылуына байланысты;</w:t>
      </w:r>
      <w:r>
        <w:br/>
      </w:r>
      <w:r>
        <w:rPr>
          <w:rFonts w:ascii="Times New Roman"/>
          <w:b w:val="false"/>
          <w:i w:val="false"/>
          <w:color w:val="000000"/>
          <w:sz w:val="28"/>
        </w:rPr>
        <w:t>
</w:t>
      </w:r>
      <w:r>
        <w:rPr>
          <w:rFonts w:ascii="Times New Roman"/>
          <w:b w:val="false"/>
          <w:i w:val="false"/>
          <w:color w:val="000000"/>
          <w:sz w:val="28"/>
        </w:rPr>
        <w:t>
      мәдени және тарихи құндылықтардың ұрлануына және олардың контрабандасына байланысты;</w:t>
      </w:r>
      <w:r>
        <w:br/>
      </w:r>
      <w:r>
        <w:rPr>
          <w:rFonts w:ascii="Times New Roman"/>
          <w:b w:val="false"/>
          <w:i w:val="false"/>
          <w:color w:val="000000"/>
          <w:sz w:val="28"/>
        </w:rPr>
        <w:t>
</w:t>
      </w:r>
      <w:r>
        <w:rPr>
          <w:rFonts w:ascii="Times New Roman"/>
          <w:b w:val="false"/>
          <w:i w:val="false"/>
          <w:color w:val="000000"/>
          <w:sz w:val="28"/>
        </w:rPr>
        <w:t>
      көліктегі;</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w:t>
      </w:r>
      <w:r>
        <w:br/>
      </w:r>
      <w:r>
        <w:rPr>
          <w:rFonts w:ascii="Times New Roman"/>
          <w:b w:val="false"/>
          <w:i w:val="false"/>
          <w:color w:val="000000"/>
          <w:sz w:val="28"/>
        </w:rPr>
        <w:t>
</w:t>
      </w:r>
      <w:r>
        <w:rPr>
          <w:rFonts w:ascii="Times New Roman"/>
          <w:b w:val="false"/>
          <w:i w:val="false"/>
          <w:color w:val="000000"/>
          <w:sz w:val="28"/>
        </w:rPr>
        <w:t>
      заңсыз көші-қонға байланысты қылмыстардың алдын алуда, анықтауда, жолын кесуде және ашуда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2. Сонымен қатар Тараптар мынадай бағыттар:</w:t>
      </w:r>
      <w:r>
        <w:br/>
      </w:r>
      <w:r>
        <w:rPr>
          <w:rFonts w:ascii="Times New Roman"/>
          <w:b w:val="false"/>
          <w:i w:val="false"/>
          <w:color w:val="000000"/>
          <w:sz w:val="28"/>
        </w:rPr>
        <w:t>
      қоғамдық тәртіпті сақтау;</w:t>
      </w:r>
      <w:r>
        <w:br/>
      </w:r>
      <w:r>
        <w:rPr>
          <w:rFonts w:ascii="Times New Roman"/>
          <w:b w:val="false"/>
          <w:i w:val="false"/>
          <w:color w:val="000000"/>
          <w:sz w:val="28"/>
        </w:rPr>
        <w:t>
</w:t>
      </w:r>
      <w:r>
        <w:rPr>
          <w:rFonts w:ascii="Times New Roman"/>
          <w:b w:val="false"/>
          <w:i w:val="false"/>
          <w:color w:val="000000"/>
          <w:sz w:val="28"/>
        </w:rPr>
        <w:t>
      жол қозғалысы қауіпсіздігін қамтамасыз ету;</w:t>
      </w:r>
      <w:r>
        <w:br/>
      </w:r>
      <w:r>
        <w:rPr>
          <w:rFonts w:ascii="Times New Roman"/>
          <w:b w:val="false"/>
          <w:i w:val="false"/>
          <w:color w:val="000000"/>
          <w:sz w:val="28"/>
        </w:rPr>
        <w:t>
</w:t>
      </w:r>
      <w:r>
        <w:rPr>
          <w:rFonts w:ascii="Times New Roman"/>
          <w:b w:val="false"/>
          <w:i w:val="false"/>
          <w:color w:val="000000"/>
          <w:sz w:val="28"/>
        </w:rPr>
        <w:t>
      танылмаған мәйіттер мен денсаулығына немесе жасына байланысты өзінің жеке басы туралы деректер хабарлауға мүмкіндігі жоқ адамдарды сәйкестендіру;</w:t>
      </w:r>
      <w:r>
        <w:br/>
      </w:r>
      <w:r>
        <w:rPr>
          <w:rFonts w:ascii="Times New Roman"/>
          <w:b w:val="false"/>
          <w:i w:val="false"/>
          <w:color w:val="000000"/>
          <w:sz w:val="28"/>
        </w:rPr>
        <w:t>
</w:t>
      </w:r>
      <w:r>
        <w:rPr>
          <w:rFonts w:ascii="Times New Roman"/>
          <w:b w:val="false"/>
          <w:i w:val="false"/>
          <w:color w:val="000000"/>
          <w:sz w:val="28"/>
        </w:rPr>
        <w:t>
      Тараптардың қызметін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ғылыми-зерттеу қызметі, ақпараттық жүйелерді, арнайы құралдарды, техника мен жабдықтарды дамыту;</w:t>
      </w:r>
      <w:r>
        <w:br/>
      </w:r>
      <w:r>
        <w:rPr>
          <w:rFonts w:ascii="Times New Roman"/>
          <w:b w:val="false"/>
          <w:i w:val="false"/>
          <w:color w:val="000000"/>
          <w:sz w:val="28"/>
        </w:rPr>
        <w:t>
</w:t>
      </w:r>
      <w:r>
        <w:rPr>
          <w:rFonts w:ascii="Times New Roman"/>
          <w:b w:val="false"/>
          <w:i w:val="false"/>
          <w:color w:val="000000"/>
          <w:sz w:val="28"/>
        </w:rPr>
        <w:t>
      кадрларды даярлау және біліктілігін арттыру;</w:t>
      </w:r>
      <w:r>
        <w:br/>
      </w:r>
      <w:r>
        <w:rPr>
          <w:rFonts w:ascii="Times New Roman"/>
          <w:b w:val="false"/>
          <w:i w:val="false"/>
          <w:color w:val="000000"/>
          <w:sz w:val="28"/>
        </w:rPr>
        <w:t>
</w:t>
      </w:r>
      <w:r>
        <w:rPr>
          <w:rFonts w:ascii="Times New Roman"/>
          <w:b w:val="false"/>
          <w:i w:val="false"/>
          <w:color w:val="000000"/>
          <w:sz w:val="28"/>
        </w:rPr>
        <w:t>
      спорттық және мәдени байланыстарды дамыту;</w:t>
      </w:r>
      <w:r>
        <w:br/>
      </w:r>
      <w:r>
        <w:rPr>
          <w:rFonts w:ascii="Times New Roman"/>
          <w:b w:val="false"/>
          <w:i w:val="false"/>
          <w:color w:val="000000"/>
          <w:sz w:val="28"/>
        </w:rPr>
        <w:t>
</w:t>
      </w:r>
      <w:r>
        <w:rPr>
          <w:rFonts w:ascii="Times New Roman"/>
          <w:b w:val="false"/>
          <w:i w:val="false"/>
          <w:color w:val="000000"/>
          <w:sz w:val="28"/>
        </w:rPr>
        <w:t>
      шарттық негізде Тараптардың қызметкерлері мен олардың отбасы мүшелерін емдеуде және санаториялық-курорттық сауықтыруда көмек көрсету бойынша өзара іс-қимыл жасасады.</w:t>
      </w:r>
    </w:p>
    <w:bookmarkEnd w:id="4"/>
    <w:bookmarkStart w:name="z31" w:id="5"/>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5"/>
    <w:bookmarkStart w:name="z32" w:id="6"/>
    <w:p>
      <w:pPr>
        <w:spacing w:after="0"/>
        <w:ind w:left="0"/>
        <w:jc w:val="both"/>
      </w:pPr>
      <w:r>
        <w:rPr>
          <w:rFonts w:ascii="Times New Roman"/>
          <w:b w:val="false"/>
          <w:i w:val="false"/>
          <w:color w:val="000000"/>
          <w:sz w:val="28"/>
        </w:rPr>
        <w:t>
      1. Осы Келісімнің 2-бабының ережелерін іске асыру мақсатында Тараптар ынтымақтастықты мынадай нысандарда жүзеге асырады:</w:t>
      </w:r>
      <w:r>
        <w:br/>
      </w:r>
      <w:r>
        <w:rPr>
          <w:rFonts w:ascii="Times New Roman"/>
          <w:b w:val="false"/>
          <w:i w:val="false"/>
          <w:color w:val="000000"/>
          <w:sz w:val="28"/>
        </w:rPr>
        <w:t>
</w:t>
      </w:r>
      <w:r>
        <w:rPr>
          <w:rFonts w:ascii="Times New Roman"/>
          <w:b w:val="false"/>
          <w:i w:val="false"/>
          <w:color w:val="000000"/>
          <w:sz w:val="28"/>
        </w:rPr>
        <w:t>
      дайындалып жатқан немесе жасалған қылмыстар мен оларға қатысты адамдар туралы қызығушылық тудыратын ақпаратпен алмасу;</w:t>
      </w:r>
      <w:r>
        <w:br/>
      </w:r>
      <w:r>
        <w:rPr>
          <w:rFonts w:ascii="Times New Roman"/>
          <w:b w:val="false"/>
          <w:i w:val="false"/>
          <w:color w:val="000000"/>
          <w:sz w:val="28"/>
        </w:rPr>
        <w:t>
</w:t>
      </w:r>
      <w:r>
        <w:rPr>
          <w:rFonts w:ascii="Times New Roman"/>
          <w:b w:val="false"/>
          <w:i w:val="false"/>
          <w:color w:val="000000"/>
          <w:sz w:val="28"/>
        </w:rPr>
        <w:t>
      прокурордың (соттың) санкциясы талап етілмейтін жедел-іздестіру іс-шараларын өткізу туралы сұрау салуларды орындау;</w:t>
      </w:r>
      <w:r>
        <w:br/>
      </w:r>
      <w:r>
        <w:rPr>
          <w:rFonts w:ascii="Times New Roman"/>
          <w:b w:val="false"/>
          <w:i w:val="false"/>
          <w:color w:val="000000"/>
          <w:sz w:val="28"/>
        </w:rPr>
        <w:t>
</w:t>
      </w:r>
      <w:r>
        <w:rPr>
          <w:rFonts w:ascii="Times New Roman"/>
          <w:b w:val="false"/>
          <w:i w:val="false"/>
          <w:color w:val="000000"/>
          <w:sz w:val="28"/>
        </w:rPr>
        <w:t>
      қылмыстық қудалаудан немесе үкімді орындаудан жасырынып жүрген адамдарды, сондай-ақ хабарсыз кеткен адамдарды іздестіру;</w:t>
      </w:r>
      <w:r>
        <w:br/>
      </w:r>
      <w:r>
        <w:rPr>
          <w:rFonts w:ascii="Times New Roman"/>
          <w:b w:val="false"/>
          <w:i w:val="false"/>
          <w:color w:val="000000"/>
          <w:sz w:val="28"/>
        </w:rPr>
        <w:t>
</w:t>
      </w:r>
      <w:r>
        <w:rPr>
          <w:rFonts w:ascii="Times New Roman"/>
          <w:b w:val="false"/>
          <w:i w:val="false"/>
          <w:color w:val="000000"/>
          <w:sz w:val="28"/>
        </w:rPr>
        <w:t>
      төтенше жағдайлар кезінде (карантин, жаппай тәртіпсіздіктер, мемлекеттердің шекаралық өңірлеріндегі табиғи зілзала) қоғамдық тәртіпті сақтауды қамтамасыз ету жөніндегі іс-шараларды жүргізу туралы ақпарат алмасу;</w:t>
      </w:r>
      <w:r>
        <w:br/>
      </w:r>
      <w:r>
        <w:rPr>
          <w:rFonts w:ascii="Times New Roman"/>
          <w:b w:val="false"/>
          <w:i w:val="false"/>
          <w:color w:val="000000"/>
          <w:sz w:val="28"/>
        </w:rPr>
        <w:t>
</w:t>
      </w:r>
      <w:r>
        <w:rPr>
          <w:rFonts w:ascii="Times New Roman"/>
          <w:b w:val="false"/>
          <w:i w:val="false"/>
          <w:color w:val="000000"/>
          <w:sz w:val="28"/>
        </w:rPr>
        <w:t>
      заңсыз айналымға шыққан есірткі құралдарының, психотроптық заттар мен олардың прекурсорларының жаңа түрлері туралы, оларды дайындаудың технологиясы мен бұл ретте пайдаланылатын заттар туралы, сондай-ақ есірткі құралдары мен психотроптық заттарды зерттеудің және сәйкестендірудің жаңа әдістері туралы ақпарат алмасу;</w:t>
      </w:r>
      <w:r>
        <w:br/>
      </w:r>
      <w:r>
        <w:rPr>
          <w:rFonts w:ascii="Times New Roman"/>
          <w:b w:val="false"/>
          <w:i w:val="false"/>
          <w:color w:val="000000"/>
          <w:sz w:val="28"/>
        </w:rPr>
        <w:t>
</w:t>
      </w:r>
      <w:r>
        <w:rPr>
          <w:rFonts w:ascii="Times New Roman"/>
          <w:b w:val="false"/>
          <w:i w:val="false"/>
          <w:color w:val="000000"/>
          <w:sz w:val="28"/>
        </w:rPr>
        <w:t>
      нөмірлері немесе арнайы ерекше белгілері бар бұйымдарды (заттарды), оның ішінде автокөлік құралдарын және атыс қаруын, сондай-ақ бағалы қағаздар мен паспорттарды (жеке куәліктерді) белгіленген тәртіппен іздестіру және қайтару;</w:t>
      </w:r>
      <w:r>
        <w:br/>
      </w:r>
      <w:r>
        <w:rPr>
          <w:rFonts w:ascii="Times New Roman"/>
          <w:b w:val="false"/>
          <w:i w:val="false"/>
          <w:color w:val="000000"/>
          <w:sz w:val="28"/>
        </w:rPr>
        <w:t>
</w:t>
      </w:r>
      <w:r>
        <w:rPr>
          <w:rFonts w:ascii="Times New Roman"/>
          <w:b w:val="false"/>
          <w:i w:val="false"/>
          <w:color w:val="000000"/>
          <w:sz w:val="28"/>
        </w:rPr>
        <w:t>
      жұмыс тәжірибесімен алмасу, оның ішінде тағылымдамалар, консультациялар мен семинарлар өткізу;</w:t>
      </w:r>
      <w:r>
        <w:br/>
      </w:r>
      <w:r>
        <w:rPr>
          <w:rFonts w:ascii="Times New Roman"/>
          <w:b w:val="false"/>
          <w:i w:val="false"/>
          <w:color w:val="000000"/>
          <w:sz w:val="28"/>
        </w:rPr>
        <w:t>
</w:t>
      </w:r>
      <w:r>
        <w:rPr>
          <w:rFonts w:ascii="Times New Roman"/>
          <w:b w:val="false"/>
          <w:i w:val="false"/>
          <w:color w:val="000000"/>
          <w:sz w:val="28"/>
        </w:rPr>
        <w:t>
      заңнамалық және өзге де нормативтік құқықтық актілермен алмасу;</w:t>
      </w:r>
      <w:r>
        <w:br/>
      </w:r>
      <w:r>
        <w:rPr>
          <w:rFonts w:ascii="Times New Roman"/>
          <w:b w:val="false"/>
          <w:i w:val="false"/>
          <w:color w:val="000000"/>
          <w:sz w:val="28"/>
        </w:rPr>
        <w:t>
</w:t>
      </w:r>
      <w:r>
        <w:rPr>
          <w:rFonts w:ascii="Times New Roman"/>
          <w:b w:val="false"/>
          <w:i w:val="false"/>
          <w:color w:val="000000"/>
          <w:sz w:val="28"/>
        </w:rPr>
        <w:t>
      өзара тиімді негізде ғылыми-техникалық әдебиетпен және Тараптардың қызметі туралы ақпаратпен алмасу.</w:t>
      </w:r>
      <w:r>
        <w:br/>
      </w:r>
      <w:r>
        <w:rPr>
          <w:rFonts w:ascii="Times New Roman"/>
          <w:b w:val="false"/>
          <w:i w:val="false"/>
          <w:color w:val="000000"/>
          <w:sz w:val="28"/>
        </w:rPr>
        <w:t>
</w:t>
      </w:r>
      <w:r>
        <w:rPr>
          <w:rFonts w:ascii="Times New Roman"/>
          <w:b w:val="false"/>
          <w:i w:val="false"/>
          <w:color w:val="000000"/>
          <w:sz w:val="28"/>
        </w:rPr>
        <w:t>
      2. Осы Келісім қылмыстық істер бойынша беру және құқықтық көмек көрсету мәселелерін қозғамайды.</w:t>
      </w:r>
    </w:p>
    <w:bookmarkEnd w:id="6"/>
    <w:bookmarkStart w:name="z43" w:id="7"/>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Ынтымақтастықты дамыту</w:t>
      </w:r>
    </w:p>
    <w:bookmarkEnd w:id="7"/>
    <w:bookmarkStart w:name="z44" w:id="8"/>
    <w:p>
      <w:pPr>
        <w:spacing w:after="0"/>
        <w:ind w:left="0"/>
        <w:jc w:val="both"/>
      </w:pPr>
      <w:r>
        <w:rPr>
          <w:rFonts w:ascii="Times New Roman"/>
          <w:b w:val="false"/>
          <w:i w:val="false"/>
          <w:color w:val="000000"/>
          <w:sz w:val="28"/>
        </w:rPr>
        <w:t>
      Осы Келісім Тараптарға осы Келісімнің 1-бабында белгіленген жағдайларды ескере отырып, ынтымақтастықтың өзге де өзара тиімді бағыттары мен нысандарын белгілеуде және дамытуда кедергі келтірмейді.</w:t>
      </w:r>
    </w:p>
    <w:bookmarkEnd w:id="8"/>
    <w:bookmarkStart w:name="z45" w:id="9"/>
    <w:p>
      <w:pPr>
        <w:spacing w:after="0"/>
        <w:ind w:left="0"/>
        <w:jc w:val="left"/>
      </w:pPr>
      <w:r>
        <w:rPr>
          <w:rFonts w:ascii="Times New Roman"/>
          <w:b/>
          <w:i w:val="false"/>
          <w:color w:val="000000"/>
        </w:rPr>
        <w:t xml:space="preserve"> 
5-бап</w:t>
      </w:r>
      <w:r>
        <w:br/>
      </w:r>
      <w:r>
        <w:rPr>
          <w:rFonts w:ascii="Times New Roman"/>
          <w:b/>
          <w:i w:val="false"/>
          <w:color w:val="000000"/>
        </w:rPr>
        <w:t>
Көмек көрсету туралы сұрау салулар</w:t>
      </w:r>
    </w:p>
    <w:bookmarkEnd w:id="9"/>
    <w:bookmarkStart w:name="z46" w:id="10"/>
    <w:p>
      <w:pPr>
        <w:spacing w:after="0"/>
        <w:ind w:left="0"/>
        <w:jc w:val="both"/>
      </w:pPr>
      <w:r>
        <w:rPr>
          <w:rFonts w:ascii="Times New Roman"/>
          <w:b w:val="false"/>
          <w:i w:val="false"/>
          <w:color w:val="000000"/>
          <w:sz w:val="28"/>
        </w:rPr>
        <w:t>
      1. Осы Келісім шеңберінде ынтымақтасу мүдделі Тараптың көмек көрсету туралы сұрау салулары негізінде немесе осындай көмек екінші Тарап үшін қызығушылық тудырады деп ұйғарған Тараптың бастамасы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2. Көмек көрсету туралы сұрау салу жазбаша түрде жіберіледі. Кейінге қалдыруға болмайтын жағдайларда сұрау салу ауызша берілу мүмкін, алайда 3 тәуліктен кейін кешіктірмей олар жазбаша, оның ішінде мәтінді берудің техникалық құралдарын пайдалану арқылы расталуы тиіс.</w:t>
      </w:r>
      <w:r>
        <w:br/>
      </w:r>
      <w:r>
        <w:rPr>
          <w:rFonts w:ascii="Times New Roman"/>
          <w:b w:val="false"/>
          <w:i w:val="false"/>
          <w:color w:val="000000"/>
          <w:sz w:val="28"/>
        </w:rPr>
        <w:t>
</w:t>
      </w:r>
      <w:r>
        <w:rPr>
          <w:rFonts w:ascii="Times New Roman"/>
          <w:b w:val="false"/>
          <w:i w:val="false"/>
          <w:color w:val="000000"/>
          <w:sz w:val="28"/>
        </w:rPr>
        <w:t>
      Сұрау салудың түпнұсқалығына немесе мазмұнына күмән туындаған жағдайда қосымша растауға сұрау салынуы мүмкін.</w:t>
      </w:r>
      <w:r>
        <w:br/>
      </w:r>
      <w:r>
        <w:rPr>
          <w:rFonts w:ascii="Times New Roman"/>
          <w:b w:val="false"/>
          <w:i w:val="false"/>
          <w:color w:val="000000"/>
          <w:sz w:val="28"/>
        </w:rPr>
        <w:t>
</w:t>
      </w:r>
      <w:r>
        <w:rPr>
          <w:rFonts w:ascii="Times New Roman"/>
          <w:b w:val="false"/>
          <w:i w:val="false"/>
          <w:color w:val="000000"/>
          <w:sz w:val="28"/>
        </w:rPr>
        <w:t>
      3. Көмек көрсету туралы сұрау салуда:</w:t>
      </w:r>
      <w:r>
        <w:br/>
      </w:r>
      <w:r>
        <w:rPr>
          <w:rFonts w:ascii="Times New Roman"/>
          <w:b w:val="false"/>
          <w:i w:val="false"/>
          <w:color w:val="000000"/>
          <w:sz w:val="28"/>
        </w:rPr>
        <w:t>
</w:t>
      </w:r>
      <w:r>
        <w:rPr>
          <w:rFonts w:ascii="Times New Roman"/>
          <w:b w:val="false"/>
          <w:i w:val="false"/>
          <w:color w:val="000000"/>
          <w:sz w:val="28"/>
        </w:rPr>
        <w:t>
      көмек көрсетуге сұрау салушы органның және егер ол белгілі болса, сұрау салынатын органның атауын;</w:t>
      </w:r>
      <w:r>
        <w:br/>
      </w:r>
      <w:r>
        <w:rPr>
          <w:rFonts w:ascii="Times New Roman"/>
          <w:b w:val="false"/>
          <w:i w:val="false"/>
          <w:color w:val="000000"/>
          <w:sz w:val="28"/>
        </w:rPr>
        <w:t>
</w:t>
      </w:r>
      <w:r>
        <w:rPr>
          <w:rFonts w:ascii="Times New Roman"/>
          <w:b w:val="false"/>
          <w:i w:val="false"/>
          <w:color w:val="000000"/>
          <w:sz w:val="28"/>
        </w:rPr>
        <w:t>
      істің мән-жайын баяндау;</w:t>
      </w:r>
      <w:r>
        <w:br/>
      </w:r>
      <w:r>
        <w:rPr>
          <w:rFonts w:ascii="Times New Roman"/>
          <w:b w:val="false"/>
          <w:i w:val="false"/>
          <w:color w:val="000000"/>
          <w:sz w:val="28"/>
        </w:rPr>
        <w:t>
</w:t>
      </w:r>
      <w:r>
        <w:rPr>
          <w:rFonts w:ascii="Times New Roman"/>
          <w:b w:val="false"/>
          <w:i w:val="false"/>
          <w:color w:val="000000"/>
          <w:sz w:val="28"/>
        </w:rPr>
        <w:t>
      сұрау салудың мақсаты мен негізін көрсету;</w:t>
      </w:r>
      <w:r>
        <w:br/>
      </w:r>
      <w:r>
        <w:rPr>
          <w:rFonts w:ascii="Times New Roman"/>
          <w:b w:val="false"/>
          <w:i w:val="false"/>
          <w:color w:val="000000"/>
          <w:sz w:val="28"/>
        </w:rPr>
        <w:t>
</w:t>
      </w:r>
      <w:r>
        <w:rPr>
          <w:rFonts w:ascii="Times New Roman"/>
          <w:b w:val="false"/>
          <w:i w:val="false"/>
          <w:color w:val="000000"/>
          <w:sz w:val="28"/>
        </w:rPr>
        <w:t>
      сұрау салынатын көмектің мазмұнын баяндау;</w:t>
      </w:r>
      <w:r>
        <w:br/>
      </w:r>
      <w:r>
        <w:rPr>
          <w:rFonts w:ascii="Times New Roman"/>
          <w:b w:val="false"/>
          <w:i w:val="false"/>
          <w:color w:val="000000"/>
          <w:sz w:val="28"/>
        </w:rPr>
        <w:t>
</w:t>
      </w:r>
      <w:r>
        <w:rPr>
          <w:rFonts w:ascii="Times New Roman"/>
          <w:b w:val="false"/>
          <w:i w:val="false"/>
          <w:color w:val="000000"/>
          <w:sz w:val="28"/>
        </w:rPr>
        <w:t>
      сұрау салуды тиісті түрде орындау үшін пайдалы болуы мүмкін кез-келген басқа ақпарат қамтылуы керек.</w:t>
      </w:r>
      <w:r>
        <w:br/>
      </w:r>
      <w:r>
        <w:rPr>
          <w:rFonts w:ascii="Times New Roman"/>
          <w:b w:val="false"/>
          <w:i w:val="false"/>
          <w:color w:val="000000"/>
          <w:sz w:val="28"/>
        </w:rPr>
        <w:t>
</w:t>
      </w:r>
      <w:r>
        <w:rPr>
          <w:rFonts w:ascii="Times New Roman"/>
          <w:b w:val="false"/>
          <w:i w:val="false"/>
          <w:color w:val="000000"/>
          <w:sz w:val="28"/>
        </w:rPr>
        <w:t>
      4. Жазбаша нысанда берілген немесе расталған көмек көрсету туралы сұрау салуға сұрау салушы органның басшысы немесе оның орынбасары қол қояды және сұрау салушы органның мөрімен куәландырылады.</w:t>
      </w:r>
    </w:p>
    <w:bookmarkEnd w:id="10"/>
    <w:bookmarkStart w:name="z56" w:id="11"/>
    <w:p>
      <w:pPr>
        <w:spacing w:after="0"/>
        <w:ind w:left="0"/>
        <w:jc w:val="left"/>
      </w:pPr>
      <w:r>
        <w:rPr>
          <w:rFonts w:ascii="Times New Roman"/>
          <w:b/>
          <w:i w:val="false"/>
          <w:color w:val="000000"/>
        </w:rPr>
        <w:t xml:space="preserve"> 
6-бап</w:t>
      </w:r>
      <w:r>
        <w:br/>
      </w:r>
      <w:r>
        <w:rPr>
          <w:rFonts w:ascii="Times New Roman"/>
          <w:b/>
          <w:i w:val="false"/>
          <w:color w:val="000000"/>
        </w:rPr>
        <w:t>
Көмек көрсетуден бас тарту</w:t>
      </w:r>
    </w:p>
    <w:bookmarkEnd w:id="11"/>
    <w:bookmarkStart w:name="z57" w:id="12"/>
    <w:p>
      <w:pPr>
        <w:spacing w:after="0"/>
        <w:ind w:left="0"/>
        <w:jc w:val="both"/>
      </w:pPr>
      <w:r>
        <w:rPr>
          <w:rFonts w:ascii="Times New Roman"/>
          <w:b w:val="false"/>
          <w:i w:val="false"/>
          <w:color w:val="000000"/>
          <w:sz w:val="28"/>
        </w:rPr>
        <w:t>
      1. Егер сұрау салынатын Тарап сұрау салуды орындау оның егемендігіне, қауіпсіздігіне, қоғамдық тәртібіне немесе оның мемлекетінің басқа да маңызды мүдделеріне зиян келтіреді не болмаса ұлттық заңнамасына немесе оның мемлекетінің міндеттемелеріне қайшы келеді деп ұйғарса, осы Келісімнің шеңберінде көмек көрсетуден толық, немесе ішінара бас тартылады.</w:t>
      </w:r>
      <w:r>
        <w:br/>
      </w:r>
      <w:r>
        <w:rPr>
          <w:rFonts w:ascii="Times New Roman"/>
          <w:b w:val="false"/>
          <w:i w:val="false"/>
          <w:color w:val="000000"/>
          <w:sz w:val="28"/>
        </w:rPr>
        <w:t>
</w:t>
      </w:r>
      <w:r>
        <w:rPr>
          <w:rFonts w:ascii="Times New Roman"/>
          <w:b w:val="false"/>
          <w:i w:val="false"/>
          <w:color w:val="000000"/>
          <w:sz w:val="28"/>
        </w:rPr>
        <w:t>
      2. Егер оған байланысты сұрау салу келіп түскен әрекет сұрау салынатын Тарап мемлекетінің ұлттық заңнамасы бойынша қылмыс болып табылмайтын болса, онда көмек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3. Сұрау салушы Тарап осы баптың 1 және 2-тармақтарының негізінде мүмкіндігінше көмек көрсетуден бас тарту туралы шешім қабылдағанға дейін сұрау салынатын Тарап қажет деп санайтын шарттар сақталған жағдайда көмек көрсетуден бас тарту мүмкін бе деген мәселені қарау үшін сұрау салушы Тараппен консультациялар өткізеді Сұрау салушы Тарап өзіне көмек көрсетуге негіз болатын шарттарды сақтайды.</w:t>
      </w:r>
      <w:r>
        <w:br/>
      </w:r>
      <w:r>
        <w:rPr>
          <w:rFonts w:ascii="Times New Roman"/>
          <w:b w:val="false"/>
          <w:i w:val="false"/>
          <w:color w:val="000000"/>
          <w:sz w:val="28"/>
        </w:rPr>
        <w:t>
</w:t>
      </w:r>
      <w:r>
        <w:rPr>
          <w:rFonts w:ascii="Times New Roman"/>
          <w:b w:val="false"/>
          <w:i w:val="false"/>
          <w:color w:val="000000"/>
          <w:sz w:val="28"/>
        </w:rPr>
        <w:t>
      4. Сұрау салушы Тарап сұрау салуды орындаудан толық немесе ішінара бас тартудың себептерін көрсете отырып жазбаша түрде хабарландырылады.</w:t>
      </w:r>
    </w:p>
    <w:bookmarkEnd w:id="12"/>
    <w:bookmarkStart w:name="z61" w:id="13"/>
    <w:p>
      <w:pPr>
        <w:spacing w:after="0"/>
        <w:ind w:left="0"/>
        <w:jc w:val="left"/>
      </w:pPr>
      <w:r>
        <w:rPr>
          <w:rFonts w:ascii="Times New Roman"/>
          <w:b/>
          <w:i w:val="false"/>
          <w:color w:val="000000"/>
        </w:rPr>
        <w:t xml:space="preserve"> 
7-бап</w:t>
      </w:r>
      <w:r>
        <w:br/>
      </w:r>
      <w:r>
        <w:rPr>
          <w:rFonts w:ascii="Times New Roman"/>
          <w:b/>
          <w:i w:val="false"/>
          <w:color w:val="000000"/>
        </w:rPr>
        <w:t>
Сұрау салуды орындау</w:t>
      </w:r>
    </w:p>
    <w:bookmarkEnd w:id="13"/>
    <w:bookmarkStart w:name="z62" w:id="14"/>
    <w:p>
      <w:pPr>
        <w:spacing w:after="0"/>
        <w:ind w:left="0"/>
        <w:jc w:val="both"/>
      </w:pPr>
      <w:r>
        <w:rPr>
          <w:rFonts w:ascii="Times New Roman"/>
          <w:b w:val="false"/>
          <w:i w:val="false"/>
          <w:color w:val="000000"/>
          <w:sz w:val="28"/>
        </w:rPr>
        <w:t>
      1. Сұрау салынатын Тарап сұрау салуды тез және мүмкіндігінше толық орындауды қамтамасыз ету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Сұрау салушы Тарап сұрау салудың орындауына кедергі болатын немесе оның орындалуын едәуір кідіртетін жағдайлар туралы дереу хабарландырылады.</w:t>
      </w:r>
      <w:r>
        <w:br/>
      </w:r>
      <w:r>
        <w:rPr>
          <w:rFonts w:ascii="Times New Roman"/>
          <w:b w:val="false"/>
          <w:i w:val="false"/>
          <w:color w:val="000000"/>
          <w:sz w:val="28"/>
        </w:rPr>
        <w:t>
</w:t>
      </w:r>
      <w:r>
        <w:rPr>
          <w:rFonts w:ascii="Times New Roman"/>
          <w:b w:val="false"/>
          <w:i w:val="false"/>
          <w:color w:val="000000"/>
          <w:sz w:val="28"/>
        </w:rPr>
        <w:t>
      2. Егер сұрау салуды орындау сұрау салынатын Тараптың құзыретіне жатпайтын болса, ол бұл туралы сұрау салушы Тарапқа дереу хабарлайды және оның өтініші бойынша оны құзыретті органға береді.</w:t>
      </w:r>
      <w:r>
        <w:br/>
      </w:r>
      <w:r>
        <w:rPr>
          <w:rFonts w:ascii="Times New Roman"/>
          <w:b w:val="false"/>
          <w:i w:val="false"/>
          <w:color w:val="000000"/>
          <w:sz w:val="28"/>
        </w:rPr>
        <w:t>
</w:t>
      </w:r>
      <w:r>
        <w:rPr>
          <w:rFonts w:ascii="Times New Roman"/>
          <w:b w:val="false"/>
          <w:i w:val="false"/>
          <w:color w:val="000000"/>
          <w:sz w:val="28"/>
        </w:rPr>
        <w:t>
      3. Сұрау салынатын Тарап өз пікірі бойынша сұрау салуды тиісті түрде орындау үшін қажетті қосымша мәліметтерге сұрау салуға құқылы.</w:t>
      </w:r>
      <w:r>
        <w:br/>
      </w:r>
      <w:r>
        <w:rPr>
          <w:rFonts w:ascii="Times New Roman"/>
          <w:b w:val="false"/>
          <w:i w:val="false"/>
          <w:color w:val="000000"/>
          <w:sz w:val="28"/>
        </w:rPr>
        <w:t>
</w:t>
      </w:r>
      <w:r>
        <w:rPr>
          <w:rFonts w:ascii="Times New Roman"/>
          <w:b w:val="false"/>
          <w:i w:val="false"/>
          <w:color w:val="000000"/>
          <w:sz w:val="28"/>
        </w:rPr>
        <w:t>
      4. Егер сұрау салушы Тарап сұрау салуды дереу орындау қылмыстық қуғындауға немесе өз мемлекетінде жүзеге асырылып жатқан өзге де іс жүргізуге кедергі келтіруі мүмкін деп ұйғарса, ол сұрау салуды орындауды кейінге қалдыруы немесе оны орындауды сұрау салушы Тараппен консультациялардан кейін қажет ретінде белгіленген шарттарды сақтай отырып байланыстыруы мүмкін. Егер сұрау салушы Тарап ұсынылған шарттарда оған көмек көрсетуге келіссе, осы шарттарды сақтауы тиіс.</w:t>
      </w:r>
      <w:r>
        <w:br/>
      </w:r>
      <w:r>
        <w:rPr>
          <w:rFonts w:ascii="Times New Roman"/>
          <w:b w:val="false"/>
          <w:i w:val="false"/>
          <w:color w:val="000000"/>
          <w:sz w:val="28"/>
        </w:rPr>
        <w:t>
</w:t>
      </w:r>
      <w:r>
        <w:rPr>
          <w:rFonts w:ascii="Times New Roman"/>
          <w:b w:val="false"/>
          <w:i w:val="false"/>
          <w:color w:val="000000"/>
          <w:sz w:val="28"/>
        </w:rPr>
        <w:t>
      5. Сұрау салынатын Тарап сұрау салушы Тараптың өтініші бойынша сұрау салудың келіп түсу фактісінің, осы сұрау салудың және оның іліспе құжаттарының мазмұнының, сондай-ақ көмек көрсету фактісінің құпиялылығын қамтамасыз ету үшін қажетті шаралар қабылдайды.</w:t>
      </w:r>
      <w:r>
        <w:br/>
      </w:r>
      <w:r>
        <w:rPr>
          <w:rFonts w:ascii="Times New Roman"/>
          <w:b w:val="false"/>
          <w:i w:val="false"/>
          <w:color w:val="000000"/>
          <w:sz w:val="28"/>
        </w:rPr>
        <w:t>
</w:t>
      </w:r>
      <w:r>
        <w:rPr>
          <w:rFonts w:ascii="Times New Roman"/>
          <w:b w:val="false"/>
          <w:i w:val="false"/>
          <w:color w:val="000000"/>
          <w:sz w:val="28"/>
        </w:rPr>
        <w:t>
      Құпиялылықты сақтамай сұрау салуды орындау мүмкін болмаған жағдайда сұрау салынатын Тарап бұл туралы сұрау салушы Тарапқа хабарлайды, ол мұндай жағдайларда сұрау салуды орындау қажет пе, жоқ па деген мәселені шешеді.</w:t>
      </w:r>
      <w:r>
        <w:br/>
      </w:r>
      <w:r>
        <w:rPr>
          <w:rFonts w:ascii="Times New Roman"/>
          <w:b w:val="false"/>
          <w:i w:val="false"/>
          <w:color w:val="000000"/>
          <w:sz w:val="28"/>
        </w:rPr>
        <w:t>
</w:t>
      </w:r>
      <w:r>
        <w:rPr>
          <w:rFonts w:ascii="Times New Roman"/>
          <w:b w:val="false"/>
          <w:i w:val="false"/>
          <w:color w:val="000000"/>
          <w:sz w:val="28"/>
        </w:rPr>
        <w:t>
      6. Сұрау салынатын Тарап сұрау салудың орындалу нәтижелері туралы сұрау салушы Тарапқа мүмкіндігінше қысқа мерзімде хабарлайды.</w:t>
      </w:r>
    </w:p>
    <w:bookmarkEnd w:id="14"/>
    <w:bookmarkStart w:name="z70" w:id="15"/>
    <w:p>
      <w:pPr>
        <w:spacing w:after="0"/>
        <w:ind w:left="0"/>
        <w:jc w:val="left"/>
      </w:pPr>
      <w:r>
        <w:rPr>
          <w:rFonts w:ascii="Times New Roman"/>
          <w:b/>
          <w:i w:val="false"/>
          <w:color w:val="000000"/>
        </w:rPr>
        <w:t xml:space="preserve"> 
8-бап</w:t>
      </w:r>
      <w:r>
        <w:br/>
      </w:r>
      <w:r>
        <w:rPr>
          <w:rFonts w:ascii="Times New Roman"/>
          <w:b/>
          <w:i w:val="false"/>
          <w:color w:val="000000"/>
        </w:rPr>
        <w:t>
Алынған ақпарат пен құжаттарды пайдалануды шектеулер</w:t>
      </w:r>
    </w:p>
    <w:bookmarkEnd w:id="15"/>
    <w:bookmarkStart w:name="z71" w:id="16"/>
    <w:p>
      <w:pPr>
        <w:spacing w:after="0"/>
        <w:ind w:left="0"/>
        <w:jc w:val="both"/>
      </w:pPr>
      <w:r>
        <w:rPr>
          <w:rFonts w:ascii="Times New Roman"/>
          <w:b w:val="false"/>
          <w:i w:val="false"/>
          <w:color w:val="000000"/>
          <w:sz w:val="28"/>
        </w:rPr>
        <w:t>
      1. Егер екінші Тараптан алынған ақпарат пен құжаттар жабық сипатта болса немесе беруші Тарап оларды жарияламаған дұрыс деп есептесе, әрбір Тарап олардың құпиялылығын қамтамасыз етеді. Мұндай ақпарат пен құжаттардың жабық болу дәрежесін беруші Тарап белгілейді.</w:t>
      </w:r>
      <w:r>
        <w:br/>
      </w:r>
      <w:r>
        <w:rPr>
          <w:rFonts w:ascii="Times New Roman"/>
          <w:b w:val="false"/>
          <w:i w:val="false"/>
          <w:color w:val="000000"/>
          <w:sz w:val="28"/>
        </w:rPr>
        <w:t>
</w:t>
      </w:r>
      <w:r>
        <w:rPr>
          <w:rFonts w:ascii="Times New Roman"/>
          <w:b w:val="false"/>
          <w:i w:val="false"/>
          <w:color w:val="000000"/>
          <w:sz w:val="28"/>
        </w:rPr>
        <w:t>
      2. Осы Келісімнің негізінде алынған сұрау салуды орындау нәтижелері оларды ұсынған Тараптың келісімінсіз сұралған және ұсынылғаннан өзге мақсаттарда пайдаланыла алмайды.</w:t>
      </w:r>
      <w:r>
        <w:br/>
      </w:r>
      <w:r>
        <w:rPr>
          <w:rFonts w:ascii="Times New Roman"/>
          <w:b w:val="false"/>
          <w:i w:val="false"/>
          <w:color w:val="000000"/>
          <w:sz w:val="28"/>
        </w:rPr>
        <w:t>
</w:t>
      </w:r>
      <w:r>
        <w:rPr>
          <w:rFonts w:ascii="Times New Roman"/>
          <w:b w:val="false"/>
          <w:i w:val="false"/>
          <w:color w:val="000000"/>
          <w:sz w:val="28"/>
        </w:rPr>
        <w:t>
      3. Осы Келісімнің негізінде бір Тарап алған мәліметтерді үшінші тарапқа беру үшін осы мәліметтерді ұсынған Тараптың алдын ала келісімі қажет етіледі.</w:t>
      </w:r>
      <w:r>
        <w:br/>
      </w:r>
      <w:r>
        <w:rPr>
          <w:rFonts w:ascii="Times New Roman"/>
          <w:b w:val="false"/>
          <w:i w:val="false"/>
          <w:color w:val="000000"/>
          <w:sz w:val="28"/>
        </w:rPr>
        <w:t>
</w:t>
      </w:r>
      <w:r>
        <w:rPr>
          <w:rFonts w:ascii="Times New Roman"/>
          <w:b w:val="false"/>
          <w:i w:val="false"/>
          <w:color w:val="000000"/>
          <w:sz w:val="28"/>
        </w:rPr>
        <w:t>
      4. Егер бұл сұрау салушы Тараптың ұлттық заңнамасында көзделген болса, онда осы баптың ережелері сұрау салуды орындау нәтижесінде алынған ақпарат пен құжаттарды пайдалануды немесе жариялауды болғызады. Сұрау салушы Тарап осындай ақпарат пен құжаттардың ықтимал және болжамды пайдаланылуы немесе жариялануы туралы сұрау салушы Тарапқа алдын ала хабарлайды.</w:t>
      </w:r>
    </w:p>
    <w:bookmarkEnd w:id="16"/>
    <w:bookmarkStart w:name="z75" w:id="17"/>
    <w:p>
      <w:pPr>
        <w:spacing w:after="0"/>
        <w:ind w:left="0"/>
        <w:jc w:val="left"/>
      </w:pPr>
      <w:r>
        <w:rPr>
          <w:rFonts w:ascii="Times New Roman"/>
          <w:b/>
          <w:i w:val="false"/>
          <w:color w:val="000000"/>
        </w:rPr>
        <w:t xml:space="preserve"> 
9-бап</w:t>
      </w:r>
      <w:r>
        <w:br/>
      </w:r>
      <w:r>
        <w:rPr>
          <w:rFonts w:ascii="Times New Roman"/>
          <w:b/>
          <w:i w:val="false"/>
          <w:color w:val="000000"/>
        </w:rPr>
        <w:t>
Шығыстар</w:t>
      </w:r>
    </w:p>
    <w:bookmarkEnd w:id="17"/>
    <w:bookmarkStart w:name="z76" w:id="18"/>
    <w:p>
      <w:pPr>
        <w:spacing w:after="0"/>
        <w:ind w:left="0"/>
        <w:jc w:val="both"/>
      </w:pPr>
      <w:r>
        <w:rPr>
          <w:rFonts w:ascii="Times New Roman"/>
          <w:b w:val="false"/>
          <w:i w:val="false"/>
          <w:color w:val="000000"/>
          <w:sz w:val="28"/>
        </w:rPr>
        <w:t>
      Егер әрбір нақты жағдайда өзгеше тәртіп келісілмеген болса, осы Келісімді орындау барысында туындайтын шығыстарды Тараптар дербес көтереді.</w:t>
      </w:r>
    </w:p>
    <w:bookmarkEnd w:id="18"/>
    <w:bookmarkStart w:name="z77" w:id="19"/>
    <w:p>
      <w:pPr>
        <w:spacing w:after="0"/>
        <w:ind w:left="0"/>
        <w:jc w:val="left"/>
      </w:pPr>
      <w:r>
        <w:rPr>
          <w:rFonts w:ascii="Times New Roman"/>
          <w:b/>
          <w:i w:val="false"/>
          <w:color w:val="000000"/>
        </w:rPr>
        <w:t xml:space="preserve"> 
10-бап</w:t>
      </w:r>
      <w:r>
        <w:br/>
      </w:r>
      <w:r>
        <w:rPr>
          <w:rFonts w:ascii="Times New Roman"/>
          <w:b/>
          <w:i w:val="false"/>
          <w:color w:val="000000"/>
        </w:rPr>
        <w:t>
Тілдер</w:t>
      </w:r>
    </w:p>
    <w:bookmarkEnd w:id="19"/>
    <w:bookmarkStart w:name="z78" w:id="20"/>
    <w:p>
      <w:pPr>
        <w:spacing w:after="0"/>
        <w:ind w:left="0"/>
        <w:jc w:val="both"/>
      </w:pPr>
      <w:r>
        <w:rPr>
          <w:rFonts w:ascii="Times New Roman"/>
          <w:b w:val="false"/>
          <w:i w:val="false"/>
          <w:color w:val="000000"/>
          <w:sz w:val="28"/>
        </w:rPr>
        <w:t>
      Тараптар осы Келісімнің негізінде ынтымақтастықты жүзеге асыру кезінде орыс тілін пайдаланады. Басқа тілдер пайдаланылған жағдайда Тараптар орыс тіліне ауызша және жазбаша аударманы қамтамасыз етеді.</w:t>
      </w:r>
    </w:p>
    <w:bookmarkEnd w:id="20"/>
    <w:bookmarkStart w:name="z79" w:id="21"/>
    <w:p>
      <w:pPr>
        <w:spacing w:after="0"/>
        <w:ind w:left="0"/>
        <w:jc w:val="left"/>
      </w:pPr>
      <w:r>
        <w:rPr>
          <w:rFonts w:ascii="Times New Roman"/>
          <w:b/>
          <w:i w:val="false"/>
          <w:color w:val="000000"/>
        </w:rPr>
        <w:t xml:space="preserve"> 
11-бап</w:t>
      </w:r>
      <w:r>
        <w:br/>
      </w:r>
      <w:r>
        <w:rPr>
          <w:rFonts w:ascii="Times New Roman"/>
          <w:b/>
          <w:i w:val="false"/>
          <w:color w:val="000000"/>
        </w:rPr>
        <w:t>
Ынтымақтастықты үйлестіру</w:t>
      </w:r>
    </w:p>
    <w:bookmarkEnd w:id="21"/>
    <w:bookmarkStart w:name="z80" w:id="22"/>
    <w:p>
      <w:pPr>
        <w:spacing w:after="0"/>
        <w:ind w:left="0"/>
        <w:jc w:val="both"/>
      </w:pPr>
      <w:r>
        <w:rPr>
          <w:rFonts w:ascii="Times New Roman"/>
          <w:b w:val="false"/>
          <w:i w:val="false"/>
          <w:color w:val="000000"/>
          <w:sz w:val="28"/>
        </w:rPr>
        <w:t>
      1. Осы Келісім шеңберінде Тараптардың ынтымақтастығы бойынша іс-шараларды үйлестіру Қазақстан Тарапынан Қазақстан Республикасы Ішкі істер министрлігінің Штабына, Ресей Тарапынан Ресей Федерациясы Ішкі істер министрлігінің Әкімшілік департаментіне жүктеледі.</w:t>
      </w:r>
      <w:r>
        <w:br/>
      </w:r>
      <w:r>
        <w:rPr>
          <w:rFonts w:ascii="Times New Roman"/>
          <w:b w:val="false"/>
          <w:i w:val="false"/>
          <w:color w:val="000000"/>
          <w:sz w:val="28"/>
        </w:rPr>
        <w:t>
</w:t>
      </w:r>
      <w:r>
        <w:rPr>
          <w:rFonts w:ascii="Times New Roman"/>
          <w:b w:val="false"/>
          <w:i w:val="false"/>
          <w:color w:val="000000"/>
          <w:sz w:val="28"/>
        </w:rPr>
        <w:t>
      2. Тараптар қажет болғанда осы Келісімнің ережелерін орындау үшін тікелей байланыс орната алатын өздерінің мамандандырылған жедел бөліністерін белгілейді.</w:t>
      </w:r>
      <w:r>
        <w:br/>
      </w:r>
      <w:r>
        <w:rPr>
          <w:rFonts w:ascii="Times New Roman"/>
          <w:b w:val="false"/>
          <w:i w:val="false"/>
          <w:color w:val="000000"/>
          <w:sz w:val="28"/>
        </w:rPr>
        <w:t>
</w:t>
      </w:r>
      <w:r>
        <w:rPr>
          <w:rFonts w:ascii="Times New Roman"/>
          <w:b w:val="false"/>
          <w:i w:val="false"/>
          <w:color w:val="000000"/>
          <w:sz w:val="28"/>
        </w:rPr>
        <w:t>
      3. Тараптар осы Келісімнің шеңберінде өзара іс-қимыл тиімділігін арттыру және бірлескен әрекеттерді үйлестіру мақсатында өздерінің өкілдерімен алмасу туралы мәселені пысықтайды.</w:t>
      </w:r>
    </w:p>
    <w:bookmarkEnd w:id="22"/>
    <w:bookmarkStart w:name="z83" w:id="23"/>
    <w:p>
      <w:pPr>
        <w:spacing w:after="0"/>
        <w:ind w:left="0"/>
        <w:jc w:val="left"/>
      </w:pPr>
      <w:r>
        <w:rPr>
          <w:rFonts w:ascii="Times New Roman"/>
          <w:b/>
          <w:i w:val="false"/>
          <w:color w:val="000000"/>
        </w:rPr>
        <w:t xml:space="preserve"> 
12-бап</w:t>
      </w:r>
      <w:r>
        <w:br/>
      </w:r>
      <w:r>
        <w:rPr>
          <w:rFonts w:ascii="Times New Roman"/>
          <w:b/>
          <w:i w:val="false"/>
          <w:color w:val="000000"/>
        </w:rPr>
        <w:t>
Жұмыс кездесулері және консультациялар</w:t>
      </w:r>
    </w:p>
    <w:bookmarkEnd w:id="23"/>
    <w:bookmarkStart w:name="z84" w:id="24"/>
    <w:p>
      <w:pPr>
        <w:spacing w:after="0"/>
        <w:ind w:left="0"/>
        <w:jc w:val="both"/>
      </w:pPr>
      <w:r>
        <w:rPr>
          <w:rFonts w:ascii="Times New Roman"/>
          <w:b w:val="false"/>
          <w:i w:val="false"/>
          <w:color w:val="000000"/>
          <w:sz w:val="28"/>
        </w:rPr>
        <w:t>
      Тараптардың өкілдері қажет болғанда осы Келісімнің негізінде ынтымақтастықтың тиімділігін нығайту және арттыру мәселелерін қарастыру мақсатында жұмыс кездесулері мен консультациялар өткізеді.</w:t>
      </w:r>
    </w:p>
    <w:bookmarkEnd w:id="24"/>
    <w:bookmarkStart w:name="z85" w:id="25"/>
    <w:p>
      <w:pPr>
        <w:spacing w:after="0"/>
        <w:ind w:left="0"/>
        <w:jc w:val="left"/>
      </w:pPr>
      <w:r>
        <w:rPr>
          <w:rFonts w:ascii="Times New Roman"/>
          <w:b/>
          <w:i w:val="false"/>
          <w:color w:val="000000"/>
        </w:rPr>
        <w:t xml:space="preserve"> 
13-бап</w:t>
      </w:r>
      <w:r>
        <w:br/>
      </w:r>
      <w:r>
        <w:rPr>
          <w:rFonts w:ascii="Times New Roman"/>
          <w:b/>
          <w:i w:val="false"/>
          <w:color w:val="000000"/>
        </w:rPr>
        <w:t>
Келіспеушіліктерді шешу</w:t>
      </w:r>
    </w:p>
    <w:bookmarkEnd w:id="25"/>
    <w:bookmarkStart w:name="z86" w:id="26"/>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туындаған келіспеушіліктер Тараптар арасындағы консультациялар мен келіссөздер арқылы шешіледі.</w:t>
      </w:r>
    </w:p>
    <w:bookmarkEnd w:id="26"/>
    <w:bookmarkStart w:name="z87" w:id="27"/>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қатынас</w:t>
      </w:r>
    </w:p>
    <w:bookmarkEnd w:id="27"/>
    <w:bookmarkStart w:name="z88" w:id="28"/>
    <w:p>
      <w:pPr>
        <w:spacing w:after="0"/>
        <w:ind w:left="0"/>
        <w:jc w:val="both"/>
      </w:pPr>
      <w:r>
        <w:rPr>
          <w:rFonts w:ascii="Times New Roman"/>
          <w:b w:val="false"/>
          <w:i w:val="false"/>
          <w:color w:val="000000"/>
          <w:sz w:val="28"/>
        </w:rPr>
        <w:t>
      Осы Келісімнің ережелері мемлекеттері қатысушылары болып табылатын Тараптар мемлекеттерінің басқа халықаралық шарттарынан туындайтын Тараптардың құқықтары мен міндеттемелерін қозғамайды.</w:t>
      </w:r>
    </w:p>
    <w:bookmarkEnd w:id="28"/>
    <w:bookmarkStart w:name="z89" w:id="29"/>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bookmarkEnd w:id="29"/>
    <w:bookmarkStart w:name="z90" w:id="30"/>
    <w:p>
      <w:pPr>
        <w:spacing w:after="0"/>
        <w:ind w:left="0"/>
        <w:jc w:val="both"/>
      </w:pPr>
      <w:r>
        <w:rPr>
          <w:rFonts w:ascii="Times New Roman"/>
          <w:b w:val="false"/>
          <w:i w:val="false"/>
          <w:color w:val="000000"/>
          <w:sz w:val="28"/>
        </w:rPr>
        <w:t>
      1. Осы Келісім қол қойылған күнінен бастап күшіне енеді және Тараптардың бірі екінші Тараптың оның әрекетін тоқтату ниеті туралы жазбаша хабарламасын алған күннен бастап алты ай өткенге дейін әрекет етеді.</w:t>
      </w:r>
      <w:r>
        <w:br/>
      </w:r>
      <w:r>
        <w:rPr>
          <w:rFonts w:ascii="Times New Roman"/>
          <w:b w:val="false"/>
          <w:i w:val="false"/>
          <w:color w:val="000000"/>
          <w:sz w:val="28"/>
        </w:rPr>
        <w:t>
</w:t>
      </w:r>
      <w:r>
        <w:rPr>
          <w:rFonts w:ascii="Times New Roman"/>
          <w:b w:val="false"/>
          <w:i w:val="false"/>
          <w:color w:val="000000"/>
          <w:sz w:val="28"/>
        </w:rPr>
        <w:t>
      2. Тараптардың жазбаша келісімі бойынша осы Келісімге өзгерістер мен толықтырулар енгізілуі мүмкін, олар жеке хаттамамен ресімделеді және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3. Осы Келісім күшіне енген күннен бастап 1993 жылғы 9 қаңтардағы Қазақстан Республикасы Ішкі істер министрлігі мен Ресей Федерациясы Ішкі істер министрлігі арасындағы ынтымақтастық туралы келісім және 1998 жылғы 21 желтоқсандағы Қазақстан Республикасы Ішкі істер министрлігі мен Ресей Федерация Ішкі істер министрлігі арасындағы ынтымақтастық туралы келісімге толықтырулар енгізу туралы хаттама күшін жояды.</w:t>
      </w:r>
    </w:p>
    <w:bookmarkEnd w:id="30"/>
    <w:p>
      <w:pPr>
        <w:spacing w:after="0"/>
        <w:ind w:left="0"/>
        <w:jc w:val="both"/>
      </w:pPr>
      <w:r>
        <w:rPr>
          <w:rFonts w:ascii="Times New Roman"/>
          <w:b w:val="false"/>
          <w:i w:val="false"/>
          <w:color w:val="000000"/>
          <w:sz w:val="28"/>
        </w:rPr>
        <w:t>      Сочи қаласында 2008 жылғы 23 қазанда екі данада жасалды, әрқайсысы қазақ және орыс тілдерінде, екі мәтіннің күші бірдей.</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