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c17f" w14:textId="22bc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ынтымақтастық жөніндегі Қазақстан Республикасы Ауыл шаруашылығы министрлігі мен Қытай Халық Республикасы Ауыл шаруашылығы министрлігі арасындағы өзара түсіністік туралы МЕМОРАНДУМ</w:t>
      </w:r>
    </w:p>
    <w:p>
      <w:pPr>
        <w:spacing w:after="0"/>
        <w:ind w:left="0"/>
        <w:jc w:val="both"/>
      </w:pPr>
      <w:r>
        <w:rPr>
          <w:rFonts w:ascii="Times New Roman"/>
          <w:b w:val="false"/>
          <w:i w:val="false"/>
          <w:color w:val="000000"/>
          <w:sz w:val="28"/>
        </w:rPr>
        <w:t>Меморандум, Пекин қ., 2009 жылғы 16 сәуір</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Меморандум 2009 жылғы 16 сәуірде күшіне енді.</w:t>
      </w:r>
    </w:p>
    <w:bookmarkStart w:name="z1" w:id="0"/>
    <w:p>
      <w:pPr>
        <w:spacing w:after="0"/>
        <w:ind w:left="0"/>
        <w:jc w:val="both"/>
      </w:pPr>
      <w:r>
        <w:rPr>
          <w:rFonts w:ascii="Times New Roman"/>
          <w:b w:val="false"/>
          <w:i w:val="false"/>
          <w:color w:val="000000"/>
          <w:sz w:val="28"/>
        </w:rPr>
        <w:t>
      Бұдан әрі Тараптар деп аталатын, Қазақстан Республикасы Ауыл шаруашылығы министрлігі мен Қытай Халық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мен Қытай Халық Республикасын біріктіретін тығыз байланыстар мен достық қарым-қатынастарды назарға ала отырып,</w:t>
      </w:r>
      <w:r>
        <w:br/>
      </w:r>
      <w:r>
        <w:rPr>
          <w:rFonts w:ascii="Times New Roman"/>
          <w:b w:val="false"/>
          <w:i w:val="false"/>
          <w:color w:val="000000"/>
          <w:sz w:val="28"/>
        </w:rPr>
        <w:t>
</w:t>
      </w:r>
      <w:r>
        <w:rPr>
          <w:rFonts w:ascii="Times New Roman"/>
          <w:b w:val="false"/>
          <w:i w:val="false"/>
          <w:color w:val="000000"/>
          <w:sz w:val="28"/>
        </w:rPr>
        <w:t>
      өзара тиімді негізде ауыл шаруашылығы саласындағы ынтымақтастықты дамытудағы өзара ынтаны ескере отырып,</w:t>
      </w:r>
      <w:r>
        <w:br/>
      </w:r>
      <w:r>
        <w:rPr>
          <w:rFonts w:ascii="Times New Roman"/>
          <w:b w:val="false"/>
          <w:i w:val="false"/>
          <w:color w:val="000000"/>
          <w:sz w:val="28"/>
        </w:rPr>
        <w:t>
</w:t>
      </w:r>
      <w:r>
        <w:rPr>
          <w:rFonts w:ascii="Times New Roman"/>
          <w:b w:val="false"/>
          <w:i w:val="false"/>
          <w:color w:val="000000"/>
          <w:sz w:val="28"/>
        </w:rPr>
        <w:t>
      экономиканы дамытуда және азық-түлік қауіпсіздігін қамтамасыз етуде ауыл шаруашылығының жетекшілік рөлін түсіне отырып,</w:t>
      </w:r>
      <w:r>
        <w:br/>
      </w:r>
      <w:r>
        <w:rPr>
          <w:rFonts w:ascii="Times New Roman"/>
          <w:b w:val="false"/>
          <w:i w:val="false"/>
          <w:color w:val="000000"/>
          <w:sz w:val="28"/>
        </w:rPr>
        <w:t>
</w:t>
      </w:r>
      <w:r>
        <w:rPr>
          <w:rFonts w:ascii="Times New Roman"/>
          <w:b w:val="false"/>
          <w:i w:val="false"/>
          <w:color w:val="000000"/>
          <w:sz w:val="28"/>
        </w:rPr>
        <w:t>
      елдер арасындағы ынтымақтастықты нығайту үшін тәжірибе алмасудың және барлық деңгейдегі ынтымақтастықтың қажеттілігін тани отырып,</w:t>
      </w:r>
      <w:r>
        <w:br/>
      </w:r>
      <w:r>
        <w:rPr>
          <w:rFonts w:ascii="Times New Roman"/>
          <w:b w:val="false"/>
          <w:i w:val="false"/>
          <w:color w:val="000000"/>
          <w:sz w:val="28"/>
        </w:rPr>
        <w:t>
</w:t>
      </w:r>
      <w:r>
        <w:rPr>
          <w:rFonts w:ascii="Times New Roman"/>
          <w:b w:val="false"/>
          <w:i w:val="false"/>
          <w:color w:val="000000"/>
          <w:sz w:val="28"/>
        </w:rPr>
        <w:t>
      мыналар жөнінде келісті:</w:t>
      </w:r>
    </w:p>
    <w:bookmarkEnd w:id="0"/>
    <w:bookmarkStart w:name="z7" w:id="1"/>
    <w:p>
      <w:pPr>
        <w:spacing w:after="0"/>
        <w:ind w:left="0"/>
        <w:jc w:val="left"/>
      </w:pPr>
      <w:r>
        <w:rPr>
          <w:rFonts w:ascii="Times New Roman"/>
          <w:b/>
          <w:i w:val="false"/>
          <w:color w:val="000000"/>
        </w:rPr>
        <w:t xml:space="preserve"> 
1-бап</w:t>
      </w:r>
    </w:p>
    <w:bookmarkEnd w:id="1"/>
    <w:bookmarkStart w:name="z8" w:id="2"/>
    <w:p>
      <w:pPr>
        <w:spacing w:after="0"/>
        <w:ind w:left="0"/>
        <w:jc w:val="both"/>
      </w:pPr>
      <w:r>
        <w:rPr>
          <w:rFonts w:ascii="Times New Roman"/>
          <w:b w:val="false"/>
          <w:i w:val="false"/>
          <w:color w:val="000000"/>
          <w:sz w:val="28"/>
        </w:rPr>
        <w:t>
      Тараптар арасындағы ынтымақтастық мынадай ауыл шаруашылығы салаларда жүзеге асырылады:</w:t>
      </w:r>
      <w:r>
        <w:br/>
      </w:r>
      <w:r>
        <w:rPr>
          <w:rFonts w:ascii="Times New Roman"/>
          <w:b w:val="false"/>
          <w:i w:val="false"/>
          <w:color w:val="000000"/>
          <w:sz w:val="28"/>
        </w:rPr>
        <w:t>
</w:t>
      </w:r>
      <w:r>
        <w:rPr>
          <w:rFonts w:ascii="Times New Roman"/>
          <w:b w:val="false"/>
          <w:i w:val="false"/>
          <w:color w:val="000000"/>
          <w:sz w:val="28"/>
        </w:rPr>
        <w:t>
      - мал шаруашылығы және өсімдік шаруашылығы;</w:t>
      </w:r>
      <w:r>
        <w:br/>
      </w:r>
      <w:r>
        <w:rPr>
          <w:rFonts w:ascii="Times New Roman"/>
          <w:b w:val="false"/>
          <w:i w:val="false"/>
          <w:color w:val="000000"/>
          <w:sz w:val="28"/>
        </w:rPr>
        <w:t>
</w:t>
      </w:r>
      <w:r>
        <w:rPr>
          <w:rFonts w:ascii="Times New Roman"/>
          <w:b w:val="false"/>
          <w:i w:val="false"/>
          <w:color w:val="000000"/>
          <w:sz w:val="28"/>
        </w:rPr>
        <w:t>
      - ауыл шаруашылығы өнімінің саудасы;</w:t>
      </w:r>
      <w:r>
        <w:br/>
      </w:r>
      <w:r>
        <w:rPr>
          <w:rFonts w:ascii="Times New Roman"/>
          <w:b w:val="false"/>
          <w:i w:val="false"/>
          <w:color w:val="000000"/>
          <w:sz w:val="28"/>
        </w:rPr>
        <w:t>
</w:t>
      </w:r>
      <w:r>
        <w:rPr>
          <w:rFonts w:ascii="Times New Roman"/>
          <w:b w:val="false"/>
          <w:i w:val="false"/>
          <w:color w:val="000000"/>
          <w:sz w:val="28"/>
        </w:rPr>
        <w:t>
      - өсімдіктерді қорғау және карантин;</w:t>
      </w:r>
      <w:r>
        <w:br/>
      </w:r>
      <w:r>
        <w:rPr>
          <w:rFonts w:ascii="Times New Roman"/>
          <w:b w:val="false"/>
          <w:i w:val="false"/>
          <w:color w:val="000000"/>
          <w:sz w:val="28"/>
        </w:rPr>
        <w:t>
      - ветеринария;</w:t>
      </w:r>
      <w:r>
        <w:br/>
      </w:r>
      <w:r>
        <w:rPr>
          <w:rFonts w:ascii="Times New Roman"/>
          <w:b w:val="false"/>
          <w:i w:val="false"/>
          <w:color w:val="000000"/>
          <w:sz w:val="28"/>
        </w:rPr>
        <w:t>
</w:t>
      </w:r>
      <w:r>
        <w:rPr>
          <w:rFonts w:ascii="Times New Roman"/>
          <w:b w:val="false"/>
          <w:i w:val="false"/>
          <w:color w:val="000000"/>
          <w:sz w:val="28"/>
        </w:rPr>
        <w:t>
      - ауыл шаруашылығы өнімдерін қайта өңдеу;</w:t>
      </w:r>
      <w:r>
        <w:br/>
      </w:r>
      <w:r>
        <w:rPr>
          <w:rFonts w:ascii="Times New Roman"/>
          <w:b w:val="false"/>
          <w:i w:val="false"/>
          <w:color w:val="000000"/>
          <w:sz w:val="28"/>
        </w:rPr>
        <w:t>
</w:t>
      </w:r>
      <w:r>
        <w:rPr>
          <w:rFonts w:ascii="Times New Roman"/>
          <w:b w:val="false"/>
          <w:i w:val="false"/>
          <w:color w:val="000000"/>
          <w:sz w:val="28"/>
        </w:rPr>
        <w:t>
      - ауыл шаруашылығы машиналарын жасау;</w:t>
      </w:r>
      <w:r>
        <w:br/>
      </w:r>
      <w:r>
        <w:rPr>
          <w:rFonts w:ascii="Times New Roman"/>
          <w:b w:val="false"/>
          <w:i w:val="false"/>
          <w:color w:val="000000"/>
          <w:sz w:val="28"/>
        </w:rPr>
        <w:t>
</w:t>
      </w:r>
      <w:r>
        <w:rPr>
          <w:rFonts w:ascii="Times New Roman"/>
          <w:b w:val="false"/>
          <w:i w:val="false"/>
          <w:color w:val="000000"/>
          <w:sz w:val="28"/>
        </w:rPr>
        <w:t>
      - аграрлық ғылым;</w:t>
      </w:r>
      <w:r>
        <w:br/>
      </w:r>
      <w:r>
        <w:rPr>
          <w:rFonts w:ascii="Times New Roman"/>
          <w:b w:val="false"/>
          <w:i w:val="false"/>
          <w:color w:val="000000"/>
          <w:sz w:val="28"/>
        </w:rPr>
        <w:t>
</w:t>
      </w:r>
      <w:r>
        <w:rPr>
          <w:rFonts w:ascii="Times New Roman"/>
          <w:b w:val="false"/>
          <w:i w:val="false"/>
          <w:color w:val="000000"/>
          <w:sz w:val="28"/>
        </w:rPr>
        <w:t>
      - инвестициялар, бірлескен кәсіпорындарын құру;</w:t>
      </w:r>
      <w:r>
        <w:br/>
      </w:r>
      <w:r>
        <w:rPr>
          <w:rFonts w:ascii="Times New Roman"/>
          <w:b w:val="false"/>
          <w:i w:val="false"/>
          <w:color w:val="000000"/>
          <w:sz w:val="28"/>
        </w:rPr>
        <w:t>
</w:t>
      </w:r>
      <w:r>
        <w:rPr>
          <w:rFonts w:ascii="Times New Roman"/>
          <w:b w:val="false"/>
          <w:i w:val="false"/>
          <w:color w:val="000000"/>
          <w:sz w:val="28"/>
        </w:rPr>
        <w:t>
      - мамандарды оқыту.</w:t>
      </w:r>
    </w:p>
    <w:bookmarkEnd w:id="2"/>
    <w:bookmarkStart w:name="z17" w:id="3"/>
    <w:p>
      <w:pPr>
        <w:spacing w:after="0"/>
        <w:ind w:left="0"/>
        <w:jc w:val="left"/>
      </w:pPr>
      <w:r>
        <w:rPr>
          <w:rFonts w:ascii="Times New Roman"/>
          <w:b/>
          <w:i w:val="false"/>
          <w:color w:val="000000"/>
        </w:rPr>
        <w:t xml:space="preserve"> 
2-бап</w:t>
      </w:r>
    </w:p>
    <w:bookmarkEnd w:id="3"/>
    <w:bookmarkStart w:name="z18" w:id="4"/>
    <w:p>
      <w:pPr>
        <w:spacing w:after="0"/>
        <w:ind w:left="0"/>
        <w:jc w:val="both"/>
      </w:pPr>
      <w:r>
        <w:rPr>
          <w:rFonts w:ascii="Times New Roman"/>
          <w:b w:val="false"/>
          <w:i w:val="false"/>
          <w:color w:val="000000"/>
          <w:sz w:val="28"/>
        </w:rPr>
        <w:t>
      Осы Меморандумның ережелерін іске асыру мыналар арқылы жүзеге асырылады:</w:t>
      </w:r>
      <w:r>
        <w:br/>
      </w:r>
      <w:r>
        <w:rPr>
          <w:rFonts w:ascii="Times New Roman"/>
          <w:b w:val="false"/>
          <w:i w:val="false"/>
          <w:color w:val="000000"/>
          <w:sz w:val="28"/>
        </w:rPr>
        <w:t>
</w:t>
      </w:r>
      <w:r>
        <w:rPr>
          <w:rFonts w:ascii="Times New Roman"/>
          <w:b w:val="false"/>
          <w:i w:val="false"/>
          <w:color w:val="000000"/>
          <w:sz w:val="28"/>
        </w:rPr>
        <w:t>
      өзара мүддені білдіретін ақпаратпен, материалдармен, өнімдердің үлгілерімен және ауыл шаруашылығы зерттеулердің нәтижелермен алмасу;</w:t>
      </w:r>
      <w:r>
        <w:br/>
      </w:r>
      <w:r>
        <w:rPr>
          <w:rFonts w:ascii="Times New Roman"/>
          <w:b w:val="false"/>
          <w:i w:val="false"/>
          <w:color w:val="000000"/>
          <w:sz w:val="28"/>
        </w:rPr>
        <w:t>
</w:t>
      </w:r>
      <w:r>
        <w:rPr>
          <w:rFonts w:ascii="Times New Roman"/>
          <w:b w:val="false"/>
          <w:i w:val="false"/>
          <w:color w:val="000000"/>
          <w:sz w:val="28"/>
        </w:rPr>
        <w:t>
      Тараптар Мемлекеттері ауыл шаруашылығы саласында қабылданған нормативтік құқықтық актілермен және стандарттармен алмасу;</w:t>
      </w:r>
      <w:r>
        <w:br/>
      </w:r>
      <w:r>
        <w:rPr>
          <w:rFonts w:ascii="Times New Roman"/>
          <w:b w:val="false"/>
          <w:i w:val="false"/>
          <w:color w:val="000000"/>
          <w:sz w:val="28"/>
        </w:rPr>
        <w:t>
</w:t>
      </w:r>
      <w:r>
        <w:rPr>
          <w:rFonts w:ascii="Times New Roman"/>
          <w:b w:val="false"/>
          <w:i w:val="false"/>
          <w:color w:val="000000"/>
          <w:sz w:val="28"/>
        </w:rPr>
        <w:t>
      Тараптар аумағында өткізілетін іс-шараларға (көрмелер, семинарлар, конференциялар және басқа да сол сияқты іс-шаралар) қатысу;</w:t>
      </w:r>
      <w:r>
        <w:br/>
      </w:r>
      <w:r>
        <w:rPr>
          <w:rFonts w:ascii="Times New Roman"/>
          <w:b w:val="false"/>
          <w:i w:val="false"/>
          <w:color w:val="000000"/>
          <w:sz w:val="28"/>
        </w:rPr>
        <w:t>
</w:t>
      </w:r>
      <w:r>
        <w:rPr>
          <w:rFonts w:ascii="Times New Roman"/>
          <w:b w:val="false"/>
          <w:i w:val="false"/>
          <w:color w:val="000000"/>
          <w:sz w:val="28"/>
        </w:rPr>
        <w:t>
      Мамандармен алмасу және ортақ мүддеге қатысты мәселелер бойынша кездесулер ұйымдастыру;</w:t>
      </w:r>
      <w:r>
        <w:br/>
      </w:r>
      <w:r>
        <w:rPr>
          <w:rFonts w:ascii="Times New Roman"/>
          <w:b w:val="false"/>
          <w:i w:val="false"/>
          <w:color w:val="000000"/>
          <w:sz w:val="28"/>
        </w:rPr>
        <w:t>
</w:t>
      </w:r>
      <w:r>
        <w:rPr>
          <w:rFonts w:ascii="Times New Roman"/>
          <w:b w:val="false"/>
          <w:i w:val="false"/>
          <w:color w:val="000000"/>
          <w:sz w:val="28"/>
        </w:rPr>
        <w:t>
      Тараптар мемлекеттерінің агроөнеркәсіптік кешенінің шаруашылық жүргізуші субъектілері арасында тікелей экономикалық байланыстар орнатуға жәрдем көрсету.</w:t>
      </w:r>
    </w:p>
    <w:bookmarkEnd w:id="4"/>
    <w:bookmarkStart w:name="z24" w:id="5"/>
    <w:p>
      <w:pPr>
        <w:spacing w:after="0"/>
        <w:ind w:left="0"/>
        <w:jc w:val="left"/>
      </w:pPr>
      <w:r>
        <w:rPr>
          <w:rFonts w:ascii="Times New Roman"/>
          <w:b/>
          <w:i w:val="false"/>
          <w:color w:val="000000"/>
        </w:rPr>
        <w:t xml:space="preserve"> 
3-бап</w:t>
      </w:r>
    </w:p>
    <w:bookmarkEnd w:id="5"/>
    <w:bookmarkStart w:name="z25" w:id="6"/>
    <w:p>
      <w:pPr>
        <w:spacing w:after="0"/>
        <w:ind w:left="0"/>
        <w:jc w:val="both"/>
      </w:pPr>
      <w:r>
        <w:rPr>
          <w:rFonts w:ascii="Times New Roman"/>
          <w:b w:val="false"/>
          <w:i w:val="false"/>
          <w:color w:val="000000"/>
          <w:sz w:val="28"/>
        </w:rPr>
        <w:t>
      Егер әрбір нақты жағдайда басқаша тәртіп келісілмеген болса, өз елдерінің ұлттық заңнамаларында көзделген қаражат шегінде Тараптар осы Меморандумды олармен орындау барысында кездескен дербес шығыстар жұмсайды.</w:t>
      </w:r>
    </w:p>
    <w:bookmarkEnd w:id="6"/>
    <w:bookmarkStart w:name="z26" w:id="7"/>
    <w:p>
      <w:pPr>
        <w:spacing w:after="0"/>
        <w:ind w:left="0"/>
        <w:jc w:val="left"/>
      </w:pPr>
      <w:r>
        <w:rPr>
          <w:rFonts w:ascii="Times New Roman"/>
          <w:b/>
          <w:i w:val="false"/>
          <w:color w:val="000000"/>
        </w:rPr>
        <w:t xml:space="preserve"> 
4-бап</w:t>
      </w:r>
    </w:p>
    <w:bookmarkEnd w:id="7"/>
    <w:bookmarkStart w:name="z27" w:id="8"/>
    <w:p>
      <w:pPr>
        <w:spacing w:after="0"/>
        <w:ind w:left="0"/>
        <w:jc w:val="both"/>
      </w:pPr>
      <w:r>
        <w:rPr>
          <w:rFonts w:ascii="Times New Roman"/>
          <w:b w:val="false"/>
          <w:i w:val="false"/>
          <w:color w:val="000000"/>
          <w:sz w:val="28"/>
        </w:rPr>
        <w:t>
      Осы Меморандумға, Тараптардың өзара келісімі бойынша осы Меморандумның ажырамас бөліктері болып табылатын хаттамалармен рәсімделетін өзгерістер мен толықтырулар енгізілуі мүмкін.</w:t>
      </w:r>
    </w:p>
    <w:bookmarkEnd w:id="8"/>
    <w:bookmarkStart w:name="z28" w:id="9"/>
    <w:p>
      <w:pPr>
        <w:spacing w:after="0"/>
        <w:ind w:left="0"/>
        <w:jc w:val="left"/>
      </w:pPr>
      <w:r>
        <w:rPr>
          <w:rFonts w:ascii="Times New Roman"/>
          <w:b/>
          <w:i w:val="false"/>
          <w:color w:val="000000"/>
        </w:rPr>
        <w:t xml:space="preserve"> 
5-бап</w:t>
      </w:r>
    </w:p>
    <w:bookmarkEnd w:id="9"/>
    <w:bookmarkStart w:name="z29" w:id="10"/>
    <w:p>
      <w:pPr>
        <w:spacing w:after="0"/>
        <w:ind w:left="0"/>
        <w:jc w:val="both"/>
      </w:pPr>
      <w:r>
        <w:rPr>
          <w:rFonts w:ascii="Times New Roman"/>
          <w:b w:val="false"/>
          <w:i w:val="false"/>
          <w:color w:val="000000"/>
          <w:sz w:val="28"/>
        </w:rPr>
        <w:t>
      Осы Меморандумның ережелерін түсіндіру немесе қолдану жөнінде даулар туындаған жағдайда Тараптар оларды келіссөздер мен консультациялар жолымен шешеді.</w:t>
      </w:r>
    </w:p>
    <w:bookmarkEnd w:id="10"/>
    <w:bookmarkStart w:name="z30" w:id="11"/>
    <w:p>
      <w:pPr>
        <w:spacing w:after="0"/>
        <w:ind w:left="0"/>
        <w:jc w:val="left"/>
      </w:pPr>
      <w:r>
        <w:rPr>
          <w:rFonts w:ascii="Times New Roman"/>
          <w:b/>
          <w:i w:val="false"/>
          <w:color w:val="000000"/>
        </w:rPr>
        <w:t xml:space="preserve"> 
6-бап</w:t>
      </w:r>
    </w:p>
    <w:bookmarkEnd w:id="11"/>
    <w:bookmarkStart w:name="z31" w:id="12"/>
    <w:p>
      <w:pPr>
        <w:spacing w:after="0"/>
        <w:ind w:left="0"/>
        <w:jc w:val="both"/>
      </w:pPr>
      <w:r>
        <w:rPr>
          <w:rFonts w:ascii="Times New Roman"/>
          <w:b w:val="false"/>
          <w:i w:val="false"/>
          <w:color w:val="000000"/>
          <w:sz w:val="28"/>
        </w:rPr>
        <w:t>
      Осы Меморандум қол қойылған күннен бастап күшіне енеді және оның қолданысын тоқтату ниеті туралы екінші Тараптың жазбаша хабарламасын дипломатиялық арналар арқылы Тараптардың біреуі алғаннан кейін алты айға дейін қолданылады.</w:t>
      </w:r>
      <w:r>
        <w:br/>
      </w:r>
      <w:r>
        <w:rPr>
          <w:rFonts w:ascii="Times New Roman"/>
          <w:b w:val="false"/>
          <w:i w:val="false"/>
          <w:color w:val="000000"/>
          <w:sz w:val="28"/>
        </w:rPr>
        <w:t>
</w:t>
      </w:r>
      <w:r>
        <w:rPr>
          <w:rFonts w:ascii="Times New Roman"/>
          <w:b w:val="false"/>
          <w:i w:val="false"/>
          <w:color w:val="000000"/>
          <w:sz w:val="28"/>
        </w:rPr>
        <w:t>
      Осы Меморандумның қолданылуын тоқтату осы Меморандумның шеңберінде іске асырылатын кез келген өзге іс-шараның қолданысына немесе ұзақтығына, аяқталғанға дейін әсер етпейді.</w:t>
      </w:r>
    </w:p>
    <w:bookmarkEnd w:id="12"/>
    <w:bookmarkStart w:name="z33" w:id="13"/>
    <w:p>
      <w:pPr>
        <w:spacing w:after="0"/>
        <w:ind w:left="0"/>
        <w:jc w:val="both"/>
      </w:pPr>
      <w:r>
        <w:rPr>
          <w:rFonts w:ascii="Times New Roman"/>
          <w:b w:val="false"/>
          <w:i w:val="false"/>
          <w:color w:val="000000"/>
          <w:sz w:val="28"/>
        </w:rPr>
        <w:t>
      2009 жылғы 16 сәуірде Пекин қаласында әрқайсысы қазақ, қытай, ағылшын және орыс тілдерінде екі данада жасалды әрі барлық мәтіндердің заңдық күші бірдей. Осы Меморандумның ережелерін түсіндіруде пікір алшақтықтары туындаған жағдайда Тараптар ағылшын тіліндегі мәтінге жүгінеді.</w:t>
      </w:r>
    </w:p>
    <w:bookmarkEnd w:id="13"/>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