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607" w14:textId="05a3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 мен Мажарстанның Адами ресурстары министрлігі арасындағы 2013 жылғы 19 қарашадағы білім және ғылым саласындағы ынтымақтастық туралы келісімге өзгерістер мен толықтырулар енгізу туралы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Хаттама, 2017 жылғы 27 наурыз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 мен Мажарстанның Адами ресурстары министрлігі арасындағы 2013 жылғы 19 қарашадағы білім және ғылым саласындағы ынтымақтастық туралы келісімге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(2017 жылғы 27 наурызда күшіне енді - Қазақстан Республикасының халықаралық шарттары бюллетені, 2018 ж., № 6, 69-құжат)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 мен Мажарстанның Адами ресурстары министрлігі (бұдан әрі - “Тараптар”) Қазақстан Республикасы Білім және ғылым министрлігі мен Мажарстанның Адами ресурстары министрлігі арасындағы 2013 жылғы 19 қарашадағы білім және ғылым саласындағы ынтымақтастық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Келісімге мынадай түзетулер енгізуге келісті: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"Тараптар жоғары білім және ғылым саласындағы лауазымды тұлғалардың, оқытушылар құрамының мүшелері мен ғалымдардың сапарларымен алмасуын қолдайды, сондай-ақ олардың арасындағы ортақ мүдделері бар салаларда ынтымақтастықты орнатуға ықпал етеді.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Қойылған мақсаттарға қол жеткізу үшін Мажарстан тарапы 200 стипендия бөледі: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бакалавр дәрежесін алуға 90 стипендия: өнертану, гуманитарлық ғылымдары, техникалық ғылымдар және ауыл шаруашылығы пәндер бойынша 85 стипендия, және славян ғылымдары бойынша 5 стипендия;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мынадай пәндер бойынша магистр дәрежесін алуға 60 стипендия: ғылымдар, техникалық ғылымдар, ауыл шаруашылығы және өнертану;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мынадай пәндер бойынша магистратураның бір циклына 30 стипендия: медицина, гуманитарлық және өнертану ғылымдары, техникалық ғылымдар;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кез-келген пәндер бойынша Доктор дәрежесін (PhD) алуға 20 стипендия.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Мажар тілінде жоғары оқу орнында оқуды бастамас бұрын студенттер қабылдаушы тарап есебінен бір жылдық дайындық курсынан өтулері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Мажар тілінен басқа тілдерде оқуға өтінім берген студенттердің қабылдаушы ұйым анықтайтын қажетті деңгейде таңдалған тіл бойынша тиісті білімі болуы қажет.".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"Мажар тарапы қазақстандық стипендиаттарды: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тегін оқу курсымен;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қабылдаушы университеттің жатақханасынан орынмен немесе өмір сүруге ай сайын 40.000 форинтпен;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медициналық қызмет алу құқығымен және шет тілінде қызметтерді қамтитын қосымша медициналық сақтандыру мүмкіндігімен;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тегін кітапханалық қызмет көрсетумен;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стипендиялық шартқа қол қою сәтінде шетел студенттеріне төленетін жәрдемақы сомасын анықтайтын қолданыстағы заңға сәйкес төленетін ай сайынғы жәрдемақымен;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мажар тілін үйренуге арналған дайындық курсымен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халықаралық ұшуларға арналған шығыстарды жіберуші тарап немесе студент өз бетінше өтейді.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Мажар тарапы жыл сайын 30 қаңтарға дейін дипломатиялық арналар арқылы қазақстан тарапына осы Келісім шеңберінде әрекет ететін стипендиялар туралы ақпарат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мажарстандық стипендиаттарды: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тегін оқу процесімен;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тілдік дайындық курсымен;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білім беру бағдарламасына сәйкес ғылыми және зерттеу жұмыстарын жүргізу жағдайларымен;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қазақстандық студенттер үшін жасалған жағдайларға сәйкес өмір сүру жағдайымен;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ұлттық заңнамасына сәйкес медициналық қызмет көрсетумен;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ұлттық заңнамасына сәйкес стипендиямен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халықаралық ұшуларға арналған шығыстарды жіберуші тарап немесе студент өз бетінше өтейді.".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 Келісімнің ажырамас бөлігі болып табылады және қол қойылған күнінен бастап, және Келісімнің </w:t>
      </w:r>
      <w:r>
        <w:rPr>
          <w:rFonts w:ascii="Times New Roman"/>
          <w:b w:val="false"/>
          <w:i w:val="false"/>
          <w:color w:val="000000"/>
          <w:sz w:val="28"/>
        </w:rPr>
        <w:t>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өзінің әрекетін Келісім қолданысының тоқталуымен бір мерзімде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27 наурызда Астана қаласында әрқайсысы қазақ, мажар, ағылшын және орыс тілдерінде екі түпнұсқа данада жасалды,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мәтіндері арасында алшақтықтар болған жағдайда, Тараптар ағылшын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Мажарстан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Адами ресурстары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