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16fe" w14:textId="6131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8 қарашада Эр-Рияд қаласында жасалған Қазақстан Республикасының Үкіметі мен Сауд Аравиясы Корольдігі Үкіметінің арасындағы Өзара түсіністік туралы меморандум туралы</w:t>
      </w:r>
    </w:p>
    <w:p>
      <w:pPr>
        <w:spacing w:after="0"/>
        <w:ind w:left="0"/>
        <w:jc w:val="both"/>
      </w:pPr>
      <w:r>
        <w:rPr>
          <w:rFonts w:ascii="Times New Roman"/>
          <w:b w:val="false"/>
          <w:i w:val="false"/>
          <w:color w:val="000000"/>
          <w:sz w:val="28"/>
        </w:rPr>
        <w:t>Қазақстан Республикасы Үкіметінің Қаулысы 2000 жылғы 17 қаңтар N 85</w:t>
      </w:r>
    </w:p>
    <w:p>
      <w:pPr>
        <w:spacing w:after="0"/>
        <w:ind w:left="0"/>
        <w:jc w:val="both"/>
      </w:pPr>
      <w:bookmarkStart w:name="z0" w:id="0"/>
      <w:r>
        <w:rPr>
          <w:rFonts w:ascii="Times New Roman"/>
          <w:b w:val="false"/>
          <w:i w:val="false"/>
          <w:color w:val="000000"/>
          <w:sz w:val="28"/>
        </w:rPr>
        <w:t>
      Қазақстан Республикасы Президентінің "Қазақстан Республикасының халықаралық шарттарын жасасу, орындау және күшін жою тәртібі туралы" 1995 жылғы 12 желтоқсандағы N 2679 </w:t>
      </w:r>
      <w:r>
        <w:rPr>
          <w:rFonts w:ascii="Times New Roman"/>
          <w:b w:val="false"/>
          <w:i w:val="false"/>
          <w:color w:val="000000"/>
          <w:sz w:val="28"/>
        </w:rPr>
        <w:t xml:space="preserve">U952679_ </w:t>
      </w:r>
      <w:r>
        <w:rPr>
          <w:rFonts w:ascii="Times New Roman"/>
          <w:b w:val="false"/>
          <w:i w:val="false"/>
          <w:color w:val="000000"/>
          <w:sz w:val="28"/>
        </w:rPr>
        <w:t xml:space="preserve">заң күші бар Жарлығына сәйкес Қазақстан Республикасының Үкіметі қаулы етеді: </w:t>
      </w:r>
      <w:r>
        <w:br/>
      </w:r>
      <w:r>
        <w:rPr>
          <w:rFonts w:ascii="Times New Roman"/>
          <w:b w:val="false"/>
          <w:i w:val="false"/>
          <w:color w:val="000000"/>
          <w:sz w:val="28"/>
        </w:rPr>
        <w:t xml:space="preserve">
      1. 1999 жылғы 8 қарашада Эр-Рияд қаласында жасалған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Үкіметі мен Сауд Арабиясы Корольдігі Үкіметінің арасындағы </w:t>
      </w:r>
    </w:p>
    <w:p>
      <w:pPr>
        <w:spacing w:after="0"/>
        <w:ind w:left="0"/>
        <w:jc w:val="both"/>
      </w:pPr>
      <w:r>
        <w:rPr>
          <w:rFonts w:ascii="Times New Roman"/>
          <w:b w:val="false"/>
          <w:i w:val="false"/>
          <w:color w:val="000000"/>
          <w:sz w:val="28"/>
        </w:rPr>
        <w:t xml:space="preserve">Өзара түсіністік туралы меморандум мақұлдансын. </w:t>
      </w:r>
    </w:p>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Өзара түсіністік туралы меморандум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халықаралық шарттары бюллетені, 2000 ж., N 6, 63-құжат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Үкіметі мен Сауд Арабиясы Корольдігінің Үкіметі арасындағы ынтымақтастық принципін негізге ала отырып және Қазақстанның жаңа ордабасы Астана қаласын дамыту қажеттігін ескере отырып, </w:t>
      </w:r>
      <w:r>
        <w:br/>
      </w:r>
      <w:r>
        <w:rPr>
          <w:rFonts w:ascii="Times New Roman"/>
          <w:b w:val="false"/>
          <w:i w:val="false"/>
          <w:color w:val="000000"/>
          <w:sz w:val="28"/>
        </w:rPr>
        <w:t xml:space="preserve">
      Қазақстан Республикасының жаңа ордабасы Астана қаласында Парламент ғимаратын салуға арнап 15 миллион АҚШ долларын бөлу туралы Сауд Арабиясы Королінің шешімін негізге ала отырып, </w:t>
      </w:r>
      <w:r>
        <w:br/>
      </w:r>
      <w:r>
        <w:rPr>
          <w:rFonts w:ascii="Times New Roman"/>
          <w:b w:val="false"/>
          <w:i w:val="false"/>
          <w:color w:val="000000"/>
          <w:sz w:val="28"/>
        </w:rPr>
        <w:t xml:space="preserve">
      1999 жылғы шілде айының 21-29 жұлдыздары, хиджра жыл санауы бойынша 1420 жылғы рабиға аль-сани айының 8-16 жұлдыздары аралығында Қазақстанға барып, жобаның орналасқан жерімен танысып, оның керек-жарақтарын біліп, жобамен айналысатын жауапты адамдармен кездесіп қайтқан Сауд Арабиясы Корольдігі қаржы және ұлттық экономика министрлігінің техникалық тобының осы сапарының нәтижелерін ескере отырып, </w:t>
      </w:r>
      <w:r>
        <w:br/>
      </w:r>
      <w:r>
        <w:rPr>
          <w:rFonts w:ascii="Times New Roman"/>
          <w:b w:val="false"/>
          <w:i w:val="false"/>
          <w:color w:val="000000"/>
          <w:sz w:val="28"/>
        </w:rPr>
        <w:t xml:space="preserve">
      Жобаны жүзеге асыруға қажетті іс-шараларды ретке келтіру ниетін негізге ала отырып, </w:t>
      </w:r>
      <w:r>
        <w:br/>
      </w:r>
      <w:r>
        <w:rPr>
          <w:rFonts w:ascii="Times New Roman"/>
          <w:b w:val="false"/>
          <w:i w:val="false"/>
          <w:color w:val="000000"/>
          <w:sz w:val="28"/>
        </w:rPr>
        <w:t xml:space="preserve">
      Қазақстан Республикасы Үкіметі мен Сауд Арабиясы Корольдігі Үкіметі төмендегі мәселелер жөнінде өзара келісімге келді: </w:t>
      </w:r>
      <w:r>
        <w:br/>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басшылығының шешіміне сәйкес, бар ғимараттың инфрақұрылымын пайдалану мақсатымен, жоба ҚР Парламенті ғимаратының солтүстік жағында, Омаров көшесінің Бейбітшілік көшесімен қиылысатын аймағындағы жер бөлігінде жүзеге асырылады. </w:t>
      </w:r>
      <w:r>
        <w:br/>
      </w:r>
      <w:r>
        <w:rPr>
          <w:rFonts w:ascii="Times New Roman"/>
          <w:b w:val="false"/>
          <w:i w:val="false"/>
          <w:color w:val="000000"/>
          <w:sz w:val="28"/>
        </w:rPr>
        <w:t xml:space="preserve">
      2. Жоба бөлінген грант шегінде, тапсырыс беруші бөлген бөлігінде жүзеге асырылады. Сауд Арабиясы Корольдігінің қаржы және ұлттық экономика министрлігі (бұдан әрі Министрлік) төмендегідей жұмыстарды атқарады: </w:t>
      </w:r>
      <w:r>
        <w:br/>
      </w:r>
      <w:r>
        <w:rPr>
          <w:rFonts w:ascii="Times New Roman"/>
          <w:b w:val="false"/>
          <w:i w:val="false"/>
          <w:color w:val="000000"/>
          <w:sz w:val="28"/>
        </w:rPr>
        <w:t xml:space="preserve">
      - сызу, сипаттау жұмыстарын, алғашқы және ақырғы схемаларды, жобамен байланысты құжаттарды дайындау; Қазақстан жағының жобаның түпнұсқа схемасымен келісімі негізінде және техникалық топтың сапары кезінде Қазақстан жағы берген тапсырмаға сәйкес, Сауд инженерлік-кеңесші бюросы арқылы жобаның жүзеге асырылуына техникалық жағынан басқару жүргізу, </w:t>
      </w:r>
      <w:r>
        <w:br/>
      </w:r>
      <w:r>
        <w:rPr>
          <w:rFonts w:ascii="Times New Roman"/>
          <w:b w:val="false"/>
          <w:i w:val="false"/>
          <w:color w:val="000000"/>
          <w:sz w:val="28"/>
        </w:rPr>
        <w:t xml:space="preserve">
      - Ең тиімді шарттар ұсынған компанияны таңдау мақсатымен жобаны Министрлік белгілеген бірқатар мамандандырылған компаниялар арасында тендерге шығару, </w:t>
      </w:r>
      <w:r>
        <w:br/>
      </w:r>
      <w:r>
        <w:rPr>
          <w:rFonts w:ascii="Times New Roman"/>
          <w:b w:val="false"/>
          <w:i w:val="false"/>
          <w:color w:val="000000"/>
          <w:sz w:val="28"/>
        </w:rPr>
        <w:t xml:space="preserve">
      - Жобаны жүзеге асыру үшін Министрліктен жұмыстың жүру барысына орай, мердігердің кеңесші бекіткен есебіне сәйкес қаражат бөлу. </w:t>
      </w:r>
      <w:r>
        <w:br/>
      </w:r>
      <w:r>
        <w:rPr>
          <w:rFonts w:ascii="Times New Roman"/>
          <w:b w:val="false"/>
          <w:i w:val="false"/>
          <w:color w:val="000000"/>
          <w:sz w:val="28"/>
        </w:rPr>
        <w:t xml:space="preserve">
      3. Қазақстан Республикасының Үкіметі Сауд Арабиясы Корольдігі Үкіметінің жобаны тиісті түрде жүзеге асыруға деген талпынысын ескере отырып: </w:t>
      </w:r>
      <w:r>
        <w:br/>
      </w:r>
      <w:r>
        <w:rPr>
          <w:rFonts w:ascii="Times New Roman"/>
          <w:b w:val="false"/>
          <w:i w:val="false"/>
          <w:color w:val="000000"/>
          <w:sz w:val="28"/>
        </w:rPr>
        <w:t xml:space="preserve">
      3.1. Жобаны жүзеге асыру үшін қажетті жер бөлігін кедергісіз бөліп береді. </w:t>
      </w:r>
      <w:r>
        <w:br/>
      </w:r>
      <w:r>
        <w:rPr>
          <w:rFonts w:ascii="Times New Roman"/>
          <w:b w:val="false"/>
          <w:i w:val="false"/>
          <w:color w:val="000000"/>
          <w:sz w:val="28"/>
        </w:rPr>
        <w:t xml:space="preserve">
      3.2. Жобаны жүзеге асыруға қажетті материалдарды лицензиялаудан, кедендік алым-салықтардан, қоймалық және импорт алымдарынан, барлық материалдарды, құрал-жабдықтарды, техниканы, техникалық қызметкерлерді және жобаны жүзеге асыруға қажетті барлық керек-жарақтарды тікелей және қосымша салықтардан босату үшін барлық шараларды қабылдайды. Аталмыш материалдарды кедендік тазартудан мүмкіндігінше тез өткізуге байланысты шаралар қабылдайды. Егер қандай-да бір себептермен ол мүмкін болмаса немесе қандай-да болмасын салықтарды және алымдарды төлеу қажет болса, Қазақстан Республикасы Үкіметі барлық төлемдерді төлеп, материалдарды келісімен кедендік тазартудан өткізеді. </w:t>
      </w:r>
      <w:r>
        <w:br/>
      </w:r>
      <w:r>
        <w:rPr>
          <w:rFonts w:ascii="Times New Roman"/>
          <w:b w:val="false"/>
          <w:i w:val="false"/>
          <w:color w:val="000000"/>
          <w:sz w:val="28"/>
        </w:rPr>
        <w:t xml:space="preserve">
      3.3. Жобаны жүзеге асырушы мердігерге барлық жеңілдіктерді береді, оның өзін және де мердігер жобаны жүзеге асыру үшін шарт жасасқан тұлғалар мен компанияларды тапсырыс берушінің елінде қолданылатын мердігер ісімен байланысты, оның қызметкерлері мен жұмысшыларына қатысы бар барлық алым-салықтардан босатады. </w:t>
      </w:r>
      <w:r>
        <w:br/>
      </w:r>
      <w:r>
        <w:rPr>
          <w:rFonts w:ascii="Times New Roman"/>
          <w:b w:val="false"/>
          <w:i w:val="false"/>
          <w:color w:val="000000"/>
          <w:sz w:val="28"/>
        </w:rPr>
        <w:t xml:space="preserve">
      3.4. Кеңесші бюрода жұмыс істейтін, жобаларды, схемаларды дайындайтын және жобаны жүзеге асыруды басқаратын адамдарға жәрдем көрсетеді; Бюроға және оның жұмысшыларына жобаға байланысты жұмыстарды атқаруға керекті барлық рұқсаттарды береді. </w:t>
      </w:r>
      <w:r>
        <w:br/>
      </w:r>
      <w:r>
        <w:rPr>
          <w:rFonts w:ascii="Times New Roman"/>
          <w:b w:val="false"/>
          <w:i w:val="false"/>
          <w:color w:val="000000"/>
          <w:sz w:val="28"/>
        </w:rPr>
        <w:t xml:space="preserve">
      3.5. Астана қаласының Әкіміне сауд тарапымен байланыс жасап тұруды </w:t>
      </w:r>
    </w:p>
    <w:bookmarkEnd w:id="2"/>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тапсырады. </w:t>
      </w:r>
    </w:p>
    <w:p>
      <w:pPr>
        <w:spacing w:after="0"/>
        <w:ind w:left="0"/>
        <w:jc w:val="both"/>
      </w:pPr>
      <w:r>
        <w:rPr>
          <w:rFonts w:ascii="Times New Roman"/>
          <w:b w:val="false"/>
          <w:i w:val="false"/>
          <w:color w:val="000000"/>
          <w:sz w:val="28"/>
        </w:rPr>
        <w:t xml:space="preserve">     3.6. Объектінің көрінер жеріне тиісті көлемдегі, бір орынға </w:t>
      </w:r>
    </w:p>
    <w:p>
      <w:pPr>
        <w:spacing w:after="0"/>
        <w:ind w:left="0"/>
        <w:jc w:val="both"/>
      </w:pPr>
      <w:r>
        <w:rPr>
          <w:rFonts w:ascii="Times New Roman"/>
          <w:b w:val="false"/>
          <w:i w:val="false"/>
          <w:color w:val="000000"/>
          <w:sz w:val="28"/>
        </w:rPr>
        <w:t xml:space="preserve">бекітілген тақтайша орнатуға келісім береді. Онда араб және қазақ </w:t>
      </w:r>
    </w:p>
    <w:p>
      <w:pPr>
        <w:spacing w:after="0"/>
        <w:ind w:left="0"/>
        <w:jc w:val="both"/>
      </w:pPr>
      <w:r>
        <w:rPr>
          <w:rFonts w:ascii="Times New Roman"/>
          <w:b w:val="false"/>
          <w:i w:val="false"/>
          <w:color w:val="000000"/>
          <w:sz w:val="28"/>
        </w:rPr>
        <w:t xml:space="preserve">тілдерінде "Бұл жоба Сауд Арабиясы Корольдігі берген грант есебінен жүзеге </w:t>
      </w:r>
    </w:p>
    <w:p>
      <w:pPr>
        <w:spacing w:after="0"/>
        <w:ind w:left="0"/>
        <w:jc w:val="both"/>
      </w:pPr>
      <w:r>
        <w:rPr>
          <w:rFonts w:ascii="Times New Roman"/>
          <w:b w:val="false"/>
          <w:i w:val="false"/>
          <w:color w:val="000000"/>
          <w:sz w:val="28"/>
        </w:rPr>
        <w:t xml:space="preserve">асырылуда" деген жазба болуға тиіс.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Меморандум қол қойылған сәттен бастап күшіне енеді. </w:t>
      </w:r>
    </w:p>
    <w:p>
      <w:pPr>
        <w:spacing w:after="0"/>
        <w:ind w:left="0"/>
        <w:jc w:val="both"/>
      </w:pPr>
      <w:r>
        <w:rPr>
          <w:rFonts w:ascii="Times New Roman"/>
          <w:b w:val="false"/>
          <w:i w:val="false"/>
          <w:color w:val="000000"/>
          <w:sz w:val="28"/>
        </w:rPr>
        <w:t xml:space="preserve">     1999 жылғы 8 қараша, хиджра жыл санауы бойынша 1420 жылғы 30 раджаба </w:t>
      </w:r>
    </w:p>
    <w:p>
      <w:pPr>
        <w:spacing w:after="0"/>
        <w:ind w:left="0"/>
        <w:jc w:val="both"/>
      </w:pPr>
      <w:r>
        <w:rPr>
          <w:rFonts w:ascii="Times New Roman"/>
          <w:b w:val="false"/>
          <w:i w:val="false"/>
          <w:color w:val="000000"/>
          <w:sz w:val="28"/>
        </w:rPr>
        <w:t xml:space="preserve">қазақ, араб, орыс және ағылшын тілдеріндегі екі түпнұсқаға қол қойылды, </w:t>
      </w:r>
    </w:p>
    <w:p>
      <w:pPr>
        <w:spacing w:after="0"/>
        <w:ind w:left="0"/>
        <w:jc w:val="both"/>
      </w:pPr>
      <w:r>
        <w:rPr>
          <w:rFonts w:ascii="Times New Roman"/>
          <w:b w:val="false"/>
          <w:i w:val="false"/>
          <w:color w:val="000000"/>
          <w:sz w:val="28"/>
        </w:rPr>
        <w:t xml:space="preserve">барлық текстер бірдей күшке ие. Түсініспеушілік пайда болған жағдайда </w:t>
      </w:r>
    </w:p>
    <w:p>
      <w:pPr>
        <w:spacing w:after="0"/>
        <w:ind w:left="0"/>
        <w:jc w:val="both"/>
      </w:pPr>
      <w:r>
        <w:rPr>
          <w:rFonts w:ascii="Times New Roman"/>
          <w:b w:val="false"/>
          <w:i w:val="false"/>
          <w:color w:val="000000"/>
          <w:sz w:val="28"/>
        </w:rPr>
        <w:t xml:space="preserve">ағылшын тіліндегі нұсқа негізге алынады.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Сауд Арабиясы Корольдігінің </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Сауд Арабиясы Корольдігінің </w:t>
      </w:r>
    </w:p>
    <w:p>
      <w:pPr>
        <w:spacing w:after="0"/>
        <w:ind w:left="0"/>
        <w:jc w:val="both"/>
      </w:pPr>
      <w:r>
        <w:rPr>
          <w:rFonts w:ascii="Times New Roman"/>
          <w:b w:val="false"/>
          <w:i w:val="false"/>
          <w:color w:val="000000"/>
          <w:sz w:val="28"/>
        </w:rPr>
        <w:t xml:space="preserve">     Сауд Арабиясы Корольдігіндегі     Қаржы және ұлттық экономика </w:t>
      </w:r>
    </w:p>
    <w:p>
      <w:pPr>
        <w:spacing w:after="0"/>
        <w:ind w:left="0"/>
        <w:jc w:val="both"/>
      </w:pPr>
      <w:r>
        <w:rPr>
          <w:rFonts w:ascii="Times New Roman"/>
          <w:b w:val="false"/>
          <w:i w:val="false"/>
          <w:color w:val="000000"/>
          <w:sz w:val="28"/>
        </w:rPr>
        <w:t xml:space="preserve">     Тұрақты және Өкілетті Елшісі      министрінің экономика саласы </w:t>
      </w:r>
    </w:p>
    <w:p>
      <w:pPr>
        <w:spacing w:after="0"/>
        <w:ind w:left="0"/>
        <w:jc w:val="both"/>
      </w:pPr>
      <w:r>
        <w:rPr>
          <w:rFonts w:ascii="Times New Roman"/>
          <w:b w:val="false"/>
          <w:i w:val="false"/>
          <w:color w:val="000000"/>
          <w:sz w:val="28"/>
        </w:rPr>
        <w:t xml:space="preserve">                                       бойынша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