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41b4" w14:textId="e224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23 ақпандағы N 157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26 қаңтар N 134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Үкіметі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1999 жылға арналған заң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жобалары жұмысының жоспары туралы"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жылғы 23 ақпандағы N 157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P990157_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өзгеріс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жылға арналған заң жобалары жұмысының жоспарында: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51-жол алынып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бірінші орынбасары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