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a3fd" w14:textId="3dda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"Өндірістік-пайдалану бірлестігі" республикалық мемлекеттік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 наурыз N 351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"Мемлекеттік кәсіпорын туралы" 1995 жылғы 19 маусымдағы N 2335 заң күші бар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Мәдениет, ақпарат және қоғамдық келісім министрлігінің шаруашылық жүргізу құқығындағы "Өндірістік-пайдалану бірлестігі" республикалық мемлекеттік кәсіпорны (одан әрі - Кәсіпорын)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Мәдениет, ақпарат және қоғамдық келісім министрлігі Кәсіпорынды мемлекеттік басқару органы, сондай-ақ Кәсіпорынға қатысты мемлекеттік меншік құқығы субъектісінің функцияларын жүзеге асыратын орган 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 қызметінің негізгі нысанасы бұқаралық ақпарат құралдары, баспа және полиграфия саласында өндірістік-шаруашылық қызметті жүзеге асыру болып белгіленсін.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келісім министрлігі заңдарда белгіленген тәртіппен: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Кәсіпорынды мемлекеттік тіркеуді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