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d7f18" w14:textId="f2d7f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Кедейлік шегін анықтаудың тәртібі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Үкіметінің 2000 жылғы 8 сәуірдегі N 537 Қаулысы. Күші жойылды - Қазақстан Республикасы Үкіметінің 2015 жылғы 28 тамыздағы № 676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28.08.2015 </w:t>
      </w:r>
      <w:r>
        <w:rPr>
          <w:rFonts w:ascii="Times New Roman"/>
          <w:b w:val="false"/>
          <w:i w:val="false"/>
          <w:color w:val="ff0000"/>
          <w:sz w:val="28"/>
        </w:rPr>
        <w:t>№ 676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енгiзiледi).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"Ең төменгi күнкөрiс деңгейi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iске асыру мақсатында Қазақстан Республикасының Yкiметi ҚАУЛЫ ЕТЕДI: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Кедейлiк шегiн анықтаудың тәртiбi бекiтiлсiн.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Статистика агенттігі, Еңбек және халықты әлеуметтік қорғау, Денсаулық сақтау, Білім және ғылым министрліктері Ең төменгі күнкөріс деңгейінің шамасын есептеу ережесін әзірлесін және бекітсін.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2-тармақ жаңа редакцияда - ҚР Үкіметінің 2005.12.15.  N </w:t>
      </w:r>
      <w:r>
        <w:rPr>
          <w:rFonts w:ascii="Times New Roman"/>
          <w:b w:val="false"/>
          <w:i w:val="false"/>
          <w:color w:val="000000"/>
          <w:sz w:val="28"/>
        </w:rPr>
        <w:t>1249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(2006 жылғы 1 қаңтардан бастап қолданысқа енгізіледі)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Еңбек және халықты әлеуметтiк қорғау министрлiгi ең төменгi күнкөрiс деңгейi мен кедейлiк шегi туралы мәлiметтi Қазақстан Республикасының Yкiметiне тоқсан сайын, есептi кезеңнен кейiнгi айдың 15-күнiне дейiн ұсынсын.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Мыналар: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"Халықтың тұрмыс деңгейiнiң негiзгi көрсеткiштерiн анықтау жөнiндегi жұмысты ұйымдастыру туралы" Қазақстан Республикасы Yкiметiнiң 1996 жылғы 19 қыркүйектегi N </w:t>
      </w:r>
      <w:r>
        <w:rPr>
          <w:rFonts w:ascii="Times New Roman"/>
          <w:b w:val="false"/>
          <w:i w:val="false"/>
          <w:color w:val="000000"/>
          <w:sz w:val="28"/>
        </w:rPr>
        <w:t>1150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Yкiметiнiң 1996 жылғы 19 қыркүйектегi N 1150 қаулысына өзгерiстер мен толықтыру енгiзу туралы" Қазақстан Республикасы Yкiметiнiң 1998 жылғы 18 қарашадағы N </w:t>
      </w:r>
      <w:r>
        <w:rPr>
          <w:rFonts w:ascii="Times New Roman"/>
          <w:b w:val="false"/>
          <w:i w:val="false"/>
          <w:color w:val="000000"/>
          <w:sz w:val="28"/>
        </w:rPr>
        <w:t xml:space="preserve">1175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"Қазақстан Республикасы Yкіметiнiң 1996 жылғы 19 қыркүйектегi N 1150 қаулысына өзгерiс енгізу туралы" Қазақстан Республикасы Yкiметiнiң 1999 жылғы 10 мамырдағы N </w:t>
      </w:r>
      <w:r>
        <w:rPr>
          <w:rFonts w:ascii="Times New Roman"/>
          <w:b w:val="false"/>
          <w:i w:val="false"/>
          <w:color w:val="000000"/>
          <w:sz w:val="28"/>
        </w:rPr>
        <w:t>554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күшiн жойды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күнінен бастап күшiне енедi.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2000 жылғы 8 сәуiрдегi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537 қаулысымен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    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Кедейлiк шегiн анықтаудың тәртiбi туралы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Тәртiп "Ең төменгi күнкөрiс деңгейi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әзiрленген және кедейлiктiң шегiн анықтаудың тәртiбiн белгілейдi.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1. Негiзгi ережелер 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Кедейлiктiң шегі - кiрiстiң адамның ең аз қажетiн қанағаттандыру үшiн қажеттi шегi.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Кедейлiктiң шегi </w:t>
      </w:r>
      <w:r>
        <w:rPr>
          <w:rFonts w:ascii="Times New Roman"/>
          <w:b w:val="false"/>
          <w:i w:val="false"/>
          <w:color w:val="000000"/>
          <w:sz w:val="28"/>
        </w:rPr>
        <w:t>ең төменгі күнкөріс деңгейінің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шамасына дейін кезең-кезеңмен арттыру қағидатын негізге ала отырып, ең төменгi күнкөрiс деңгейi негiзiнде белгiленедi және аз қамтамасыз етiлген адамдарға мемлекеттiк </w:t>
      </w:r>
      <w:r>
        <w:rPr>
          <w:rFonts w:ascii="Times New Roman"/>
          <w:b w:val="false"/>
          <w:i w:val="false"/>
          <w:color w:val="000000"/>
          <w:sz w:val="28"/>
        </w:rPr>
        <w:t>әлеуметтiк атаулы көмек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көрсету кезiнде өлшем ретiнде пайдаланылады.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2-тармаққа өзгерту енгізілді - ҚР Үкіметінің 2005.12.15. N </w:t>
      </w:r>
      <w:r>
        <w:rPr>
          <w:rFonts w:ascii="Times New Roman"/>
          <w:b w:val="false"/>
          <w:i w:val="false"/>
          <w:color w:val="000000"/>
          <w:sz w:val="28"/>
        </w:rPr>
        <w:t>1249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(2006 жылғы 1 қаңтардан бастап қолданысқа енгізіледі)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Ең төменгi күнкөрiс деңгейiн есептеу үшiн ең қажеттi азық-түлiктiк емес тауарлар мен қызмет көрсетулерге арналған шығыстардың белгiленген үлесi ең төменгi тұтыну себетi құнының 40 процентi мөлшерiнде белгiленедi.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3-тармаққа өзгерту енгізілді - ҚР Үкіметінің 2005.12.15. N </w:t>
      </w:r>
      <w:r>
        <w:rPr>
          <w:rFonts w:ascii="Times New Roman"/>
          <w:b w:val="false"/>
          <w:i w:val="false"/>
          <w:color w:val="000000"/>
          <w:sz w:val="28"/>
        </w:rPr>
        <w:t>1249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(2006 жылғы 1 қаңтардан бастап қолданысқа енгізіледі) қаулысымен.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2. Кедейлiктiң шегiн айқындаудың тәртiбi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Кедейлiк шегiнiң мөлшерiн Қазақстан Республикасының Еңбек және халықты әлеуметтiк қорғау министрлiгi экономикалық мүмкiндiктерге қарай, тоқсан сайын ең төменгi күнкөрiс деңгейiнен проценттермен </w:t>
      </w:r>
      <w:r>
        <w:rPr>
          <w:rFonts w:ascii="Times New Roman"/>
          <w:b w:val="false"/>
          <w:i w:val="false"/>
          <w:color w:val="000000"/>
          <w:sz w:val="28"/>
        </w:rPr>
        <w:t>белгілейдi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Кедейлiктiң шегiн жан басына шаққандағы ең төменгi күнкөрiс деңгейiнiң тоқсан сайынғы есептерi негiзiнде: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бойынша - Қазақстан Республикасының Еңбек және халықты әлеуметтiк қорғау министрлiгi;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аймақтар бойынша - облыстардың, Астана және Алматы қалаларының еңбек және халықты әлеуметтiк қорғау жөнiндегi уәкiлеттi органдары есептейдi.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Бұқаралық ақпарат құралдарында ең төменгi күнкөрiс деңгейi мен кедейлiктiң шегi туралы мәлiметтердi - тоқсан сайын, кедейлiктiң шегінен де төмен тұратын халықтың үлесi туралы - жыл сайын: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Еңбек және халықты әлеуметтiк қорғау министрлiгi - орташа алғанда республика бойынша;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облыстардың, Астана және Алматы қалаларының еңбек және халықты әлеуметтiк қорғау жөнiндегi уәкiлеттi органдары - аймақтар бойынша жариялап тұрады.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