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2a97" w14:textId="fcf2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министрлiгінің республикалық мемлекеттiк қазыналық кәсiпорындарын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сәуір N 604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ЕТЕДI: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қайта құру жолымен: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және ғылым министрлiгiнiң "Күләш Байсейiтова атындағы республикалық музыкалық колледжi" республикалық мемлекеттiк қазыналық кәсiпорны - "Күләш Байсейiтова атындағы дарынды балаларға арналған республикалық мамандандырылған музыкалық орта мектеп-интернаты" мемлекеттiк мекемесi (бұдан әрi - Мекеме);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және ғылым министрлiгiнiң "Жетiлуiнде проблемалары бар балалар мен жасөспiрiмдердi әлеуметтiк бейiмдеу және кәсiби еңбекпен оңалтудың республикалық ғылыми-практикалық орталығы" республикалық мемлекеттiк қазыналық кәсiпорны - "Жетiлуiнде проблемалары бар балалар мен жасөспiрiмдердi әлеуметтiк бейiмдеу және кәсiби еңбекпен оңалтудың республикалық ғылыми-практикалық орталығы" мемлекеттiк мекемесi (бұдан әрi - Мекеме) болып қайта ұйымдастырылсын.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Рсспубликасының Қаржы министрлiгi 2000 жылға арналған республикалық бюджетте 31 "Дарынды балаларды мемлекеттiк қолдау" бағдарламасының 36 "Күләш Байсейiтова атындағы дарынды балаларға арналған республикалық мамандандырылған музыкалық орта мектеп-интернаты" кiшi бағдарламасы бойынша және 44 "Арнайы бiлiм бағдарламаларын жүзеге асыру" бағдарламасының 30 "Жетiлуiнде проблемалары бар балалар мен жасөспiрiмдердi әлеуметтiк бейiмдеу және еңбекпен оңалтудың республикалық ғылыми-практикалық орталығы" кiшi бағдарламасы бойынша көзделген қаражат шегiнде мекемелердiң қаржыландырылуын белгiленген тәртiппен қамтамасыз етсiн.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Білiм және ғылым министрлiгi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мекемелердiң жарғыларын бекiтсiн;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мекемелердiң әдiлет органдарында мемлекеттiк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