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15ece" w14:textId="6a15e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Демалыс күнін ауыстыру туралы</w:t>
      </w:r>
    </w:p>
    <w:p>
      <w:pPr>
        <w:spacing w:after="0"/>
        <w:ind w:left="0"/>
        <w:jc w:val="both"/>
      </w:pPr>
      <w:r>
        <w:rPr>
          <w:rFonts w:ascii="Times New Roman"/>
          <w:b w:val="false"/>
          <w:i w:val="false"/>
          <w:color w:val="000000"/>
          <w:sz w:val="28"/>
        </w:rPr>
        <w:t>Қазақстан Республикасы Үкіметінің Қаулысы 2000 жылғы 28 сәуір N 642</w:t>
      </w:r>
    </w:p>
    <w:p>
      <w:pPr>
        <w:spacing w:after="0"/>
        <w:ind w:left="0"/>
        <w:jc w:val="both"/>
      </w:pPr>
      <w:bookmarkStart w:name="z0" w:id="0"/>
      <w:r>
        <w:rPr>
          <w:rFonts w:ascii="Times New Roman"/>
          <w:b w:val="false"/>
          <w:i w:val="false"/>
          <w:color w:val="000000"/>
          <w:sz w:val="28"/>
        </w:rPr>
        <w:t xml:space="preserve">
      1941-1945 жылдардағы Ұлы Отан соғысындағы Жеңістің 55 жылдығын мерекелеуге байланысты әрі еңбекшілердің демалуы үшін қолайлы жағдай жасау және 2000 жылдың мамырында жұмыс уақытын ұтымды пайдалану мақсатында Қазақстан Республикасының Үкіметі қаулы етеді: </w:t>
      </w:r>
      <w:r>
        <w:br/>
      </w:r>
      <w:r>
        <w:rPr>
          <w:rFonts w:ascii="Times New Roman"/>
          <w:b w:val="false"/>
          <w:i w:val="false"/>
          <w:color w:val="000000"/>
          <w:sz w:val="28"/>
        </w:rPr>
        <w:t xml:space="preserve">
      1. Демалыс күні 2000 жылдың 6 мамыры, сенбіден 2000 жылдың 8 мамыры,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дүйсенбіге ауыстырылсын.</w:t>
      </w:r>
    </w:p>
    <w:p>
      <w:pPr>
        <w:spacing w:after="0"/>
        <w:ind w:left="0"/>
        <w:jc w:val="both"/>
      </w:pPr>
      <w:r>
        <w:rPr>
          <w:rFonts w:ascii="Times New Roman"/>
          <w:b w:val="false"/>
          <w:i w:val="false"/>
          <w:color w:val="000000"/>
          <w:sz w:val="28"/>
        </w:rPr>
        <w:t xml:space="preserve">     2. Қажетті өнімдерді шығару, сондай-ақ құрылыс объектілерін іске қосу </w:t>
      </w:r>
    </w:p>
    <w:p>
      <w:pPr>
        <w:spacing w:after="0"/>
        <w:ind w:left="0"/>
        <w:jc w:val="both"/>
      </w:pPr>
      <w:r>
        <w:rPr>
          <w:rFonts w:ascii="Times New Roman"/>
          <w:b w:val="false"/>
          <w:i w:val="false"/>
          <w:color w:val="000000"/>
          <w:sz w:val="28"/>
        </w:rPr>
        <w:t xml:space="preserve">үшін еңбек, материалдық және қаржы ресурстарымен қамтамасыз етілген </w:t>
      </w:r>
    </w:p>
    <w:p>
      <w:pPr>
        <w:spacing w:after="0"/>
        <w:ind w:left="0"/>
        <w:jc w:val="both"/>
      </w:pPr>
      <w:r>
        <w:rPr>
          <w:rFonts w:ascii="Times New Roman"/>
          <w:b w:val="false"/>
          <w:i w:val="false"/>
          <w:color w:val="000000"/>
          <w:sz w:val="28"/>
        </w:rPr>
        <w:t xml:space="preserve">ұйымдарға кәсіподақ комитеттерімен келісім бойынша 2000 жылдың 8 мамырында </w:t>
      </w:r>
    </w:p>
    <w:p>
      <w:pPr>
        <w:spacing w:after="0"/>
        <w:ind w:left="0"/>
        <w:jc w:val="both"/>
      </w:pPr>
      <w:r>
        <w:rPr>
          <w:rFonts w:ascii="Times New Roman"/>
          <w:b w:val="false"/>
          <w:i w:val="false"/>
          <w:color w:val="000000"/>
          <w:sz w:val="28"/>
        </w:rPr>
        <w:t>жұмыс жүргізу құқығы берілсін.</w:t>
      </w:r>
    </w:p>
    <w:p>
      <w:pPr>
        <w:spacing w:after="0"/>
        <w:ind w:left="0"/>
        <w:jc w:val="both"/>
      </w:pPr>
      <w:r>
        <w:rPr>
          <w:rFonts w:ascii="Times New Roman"/>
          <w:b w:val="false"/>
          <w:i w:val="false"/>
          <w:color w:val="000000"/>
          <w:sz w:val="28"/>
        </w:rPr>
        <w:t>     Көрсетілген күнгі жұмыс қолданылып жүрген заңнамаға сәйкес өтеледі.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Орынбекова Д.К.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