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f25c1" w14:textId="c3f25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2000 жылғы 18 мамыр N 743</w:t>
      </w:r>
    </w:p>
    <w:p>
      <w:pPr>
        <w:spacing w:after="0"/>
        <w:ind w:left="0"/>
        <w:jc w:val="both"/>
      </w:pPr>
      <w:bookmarkStart w:name="z0" w:id="0"/>
      <w:r>
        <w:rPr>
          <w:rFonts w:ascii="Times New Roman"/>
          <w:b w:val="false"/>
          <w:i w:val="false"/>
          <w:color w:val="000000"/>
          <w:sz w:val="28"/>
        </w:rPr>
        <w:t>
      Қазақстан Республикасы Президентінің "Қазақстан Республикасының Нашақорлыққа және есірткі бизнесіне қарсы күрес жөніндегі агенттігін құру туралы" 2000 жылғы 17 ақпандағы N 345 </w:t>
      </w:r>
      <w:r>
        <w:rPr>
          <w:rFonts w:ascii="Times New Roman"/>
          <w:b w:val="false"/>
          <w:i w:val="false"/>
          <w:color w:val="000000"/>
          <w:sz w:val="28"/>
        </w:rPr>
        <w:t xml:space="preserve">U000345_ </w:t>
      </w:r>
      <w:r>
        <w:rPr>
          <w:rFonts w:ascii="Times New Roman"/>
          <w:b w:val="false"/>
          <w:i w:val="false"/>
          <w:color w:val="000000"/>
          <w:sz w:val="28"/>
        </w:rPr>
        <w:t xml:space="preserve">Жарлығын іске асыру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Нашақорлыққа және есірткі бизнесіне қарсы күрес жөніндегі агенттігіне, оған жүктелген функциялар мен міндеттерді орындау үшін, 2000 жылға арналған республикалық бюджетте табиғи және техногендік сипаттағы төтенше жағдайларды жоюға және өзге де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күтпеген шығыстарға көзделген Қазақстан Республикасы Үкіметінің резервінен </w:t>
      </w:r>
    </w:p>
    <w:p>
      <w:pPr>
        <w:spacing w:after="0"/>
        <w:ind w:left="0"/>
        <w:jc w:val="both"/>
      </w:pPr>
      <w:r>
        <w:rPr>
          <w:rFonts w:ascii="Times New Roman"/>
          <w:b w:val="false"/>
          <w:i w:val="false"/>
          <w:color w:val="000000"/>
          <w:sz w:val="28"/>
        </w:rPr>
        <w:t>20 (жиырма) миллион теңге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Қасымбеков Б.А.</w:t>
      </w:r>
    </w:p>
    <w:p>
      <w:pPr>
        <w:spacing w:after="0"/>
        <w:ind w:left="0"/>
        <w:jc w:val="both"/>
      </w:pPr>
      <w:r>
        <w:rPr>
          <w:rFonts w:ascii="Times New Roman"/>
          <w:b w:val="false"/>
          <w:i w:val="false"/>
          <w:color w:val="000000"/>
          <w:sz w:val="28"/>
        </w:rPr>
        <w:t>     Орынбекова Д.Қ.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