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135d" w14:textId="0ee1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26 мамыр N 797. Күші жойылды - Қазақстан Республикасы Үкіметінің 2000.07.04. N 1015 қаулысымен. ~P001015</w:t>
      </w:r>
    </w:p>
    <w:p>
      <w:pPr>
        <w:spacing w:after="0"/>
        <w:ind w:left="0"/>
        <w:jc w:val="both"/>
      </w:pPr>
      <w:bookmarkStart w:name="z0" w:id="0"/>
      <w:r>
        <w:rPr>
          <w:rFonts w:ascii="Times New Roman"/>
          <w:b w:val="false"/>
          <w:i w:val="false"/>
          <w:color w:val="000000"/>
          <w:sz w:val="28"/>
        </w:rPr>
        <w:t xml:space="preserve">
      Атырау облысында елді мекендерді қорғау және көктемгі су тасқындары мен Каспий теңізінің жел көтерген толқындарының зардаптарын жою жөніндегі іс-шараларды орындау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2000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Атырау облысының әкіміне халықты және аумақтарды көктемгі су тасқыны мен Каспий теңізінің жел көтерген толқындарынан қорғау жөніндегі жұмыстарды жүргізуге 100 (жүз) миллион теңге бөлінсін. </w:t>
      </w:r>
      <w:r>
        <w:br/>
      </w:r>
      <w:r>
        <w:rPr>
          <w:rFonts w:ascii="Times New Roman"/>
          <w:b w:val="false"/>
          <w:i w:val="false"/>
          <w:color w:val="000000"/>
          <w:sz w:val="28"/>
        </w:rPr>
        <w:t xml:space="preserve">
      2. Қазақстан Республикасының Қаржы министрлігі бөлінетін қаражаттың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xml:space="preserve">     3. Атырау облысының әкімі 2000 жылдың қорытындылары бойынша Қазақстан </w:t>
      </w:r>
    </w:p>
    <w:p>
      <w:pPr>
        <w:spacing w:after="0"/>
        <w:ind w:left="0"/>
        <w:jc w:val="both"/>
      </w:pPr>
      <w:r>
        <w:rPr>
          <w:rFonts w:ascii="Times New Roman"/>
          <w:b w:val="false"/>
          <w:i w:val="false"/>
          <w:color w:val="000000"/>
          <w:sz w:val="28"/>
        </w:rPr>
        <w:t xml:space="preserve">Республикасының Төтенше жағдайлар жөніндегі агенттігіне орындалған </w:t>
      </w:r>
    </w:p>
    <w:p>
      <w:pPr>
        <w:spacing w:after="0"/>
        <w:ind w:left="0"/>
        <w:jc w:val="both"/>
      </w:pPr>
      <w:r>
        <w:rPr>
          <w:rFonts w:ascii="Times New Roman"/>
          <w:b w:val="false"/>
          <w:i w:val="false"/>
          <w:color w:val="000000"/>
          <w:sz w:val="28"/>
        </w:rPr>
        <w:t>жұмыстардың көлемдері мен құны туралы есеп ұсынсын.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Бағарова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