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770a" w14:textId="b0b7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сауда аймағын құру туралы 1994 жылғы 15 сәуірдегі келісімді және оған 1999 жылғы 2 сәуірдегі Хаттаманы іске қосу тетігін жетілдіру жөніндегі жұмыс тобының қазақстандық бөлігін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13 маусым N 887</w:t>
      </w:r>
    </w:p>
    <w:p>
      <w:pPr>
        <w:spacing w:after="0"/>
        <w:ind w:left="0"/>
        <w:jc w:val="both"/>
      </w:pPr>
      <w:bookmarkStart w:name="z0" w:id="0"/>
      <w:r>
        <w:rPr>
          <w:rFonts w:ascii="Times New Roman"/>
          <w:b w:val="false"/>
          <w:i w:val="false"/>
          <w:color w:val="000000"/>
          <w:sz w:val="28"/>
        </w:rPr>
        <w:t xml:space="preserve">
      ТМД-ға мүше мемлекеттердің өкілдерінен Еркін сауда аймағын құру туралы келісімді 1994 жылғы 15 сәуірдегі және оған 1999 жылғы 15 сәуірдегі Хаттаманы іске қосу тетігін жетілдіру жөніндегі жұмыс тобын құру туралы Тәуелсіз Мемлекеттер Достастығына (ТМД) қатысушы мемлекеттер басшыларының Кеңесі 2000 жылғы 25 қаңтарда қабылдаған Шешімінің 3-тармағын орындау үшін Қазақстан Республикасының Үкіметі қаулы етеді: </w:t>
      </w:r>
      <w:r>
        <w:br/>
      </w:r>
      <w:r>
        <w:rPr>
          <w:rFonts w:ascii="Times New Roman"/>
          <w:b w:val="false"/>
          <w:i w:val="false"/>
          <w:color w:val="000000"/>
          <w:sz w:val="28"/>
        </w:rPr>
        <w:t xml:space="preserve">
      1. Еркін сауда аймағын қалыптастыру тетігін жетілдіру мәселелері жөніндегі жұмысты ұйымдастыру үшін Қазақстан Республикасының министрліктері мен ведомстволарының сыртқыэкономикалық қызметіне жауапты өкілдерінен жұмыс тобының қазақстандық бөлігі (бұдан әрі - жұмыс тобы) қосымшаға сәйкес құрамда құрылсын. </w:t>
      </w:r>
      <w:r>
        <w:br/>
      </w:r>
      <w:r>
        <w:rPr>
          <w:rFonts w:ascii="Times New Roman"/>
          <w:b w:val="false"/>
          <w:i w:val="false"/>
          <w:color w:val="000000"/>
          <w:sz w:val="28"/>
        </w:rPr>
        <w:t xml:space="preserve">
      2. Жұмыс тобының жетекшісі әр тоқсан сайын ТМД-ға қатысушы мемлекеттер басшылары Кеңесінің 1999 жылғы 2 сәуірдегі Шешімін іске асыру туралы ақпаратты және еркін сауда аймағын қалыптастыру тетігін жетілдіру жөніндегі ұсыныстарды Қазақстан Республикасының Сыртқы істер министрлігіне ұсынсын. </w:t>
      </w:r>
      <w:r>
        <w:br/>
      </w:r>
      <w:r>
        <w:rPr>
          <w:rFonts w:ascii="Times New Roman"/>
          <w:b w:val="false"/>
          <w:i w:val="false"/>
          <w:color w:val="000000"/>
          <w:sz w:val="28"/>
        </w:rPr>
        <w:t xml:space="preserve">
      3. Қазақстан Республикасының Сыртқы істер министрлігі осы қаулының 2-тармағында көрсетілген мәселелер жөнінде Қазақстан Республикасының ТМД мемлекеттерінің жарғылық және басқа да органдарының жанындағы Өкілетті Өкілін, Қазақстан Республикасының Беларусь Республикасындағы Төтенше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Өкілетті Елшісін тұрақты хабардар етіп отырсын.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w:t>
      </w:r>
    </w:p>
    <w:p>
      <w:pPr>
        <w:spacing w:after="0"/>
        <w:ind w:left="0"/>
        <w:jc w:val="both"/>
      </w:pPr>
      <w:r>
        <w:rPr>
          <w:rFonts w:ascii="Times New Roman"/>
          <w:b w:val="false"/>
          <w:i w:val="false"/>
          <w:color w:val="000000"/>
          <w:sz w:val="28"/>
        </w:rPr>
        <w:t>Экономика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13 маусымдағы</w:t>
      </w:r>
    </w:p>
    <w:p>
      <w:pPr>
        <w:spacing w:after="0"/>
        <w:ind w:left="0"/>
        <w:jc w:val="both"/>
      </w:pPr>
      <w:r>
        <w:rPr>
          <w:rFonts w:ascii="Times New Roman"/>
          <w:b w:val="false"/>
          <w:i w:val="false"/>
          <w:color w:val="000000"/>
          <w:sz w:val="28"/>
        </w:rPr>
        <w:t>                                            N 887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Еркін сауда аймағы шекараларын анықтауға арналған</w:t>
      </w:r>
    </w:p>
    <w:p>
      <w:pPr>
        <w:spacing w:after="0"/>
        <w:ind w:left="0"/>
        <w:jc w:val="both"/>
      </w:pPr>
      <w:r>
        <w:rPr>
          <w:rFonts w:ascii="Times New Roman"/>
          <w:b w:val="false"/>
          <w:i w:val="false"/>
          <w:color w:val="000000"/>
          <w:sz w:val="28"/>
        </w:rPr>
        <w:t>                Қазақстан Республикасы жұмыс тобының</w:t>
      </w:r>
    </w:p>
    <w:p>
      <w:pPr>
        <w:spacing w:after="0"/>
        <w:ind w:left="0"/>
        <w:jc w:val="both"/>
      </w:pPr>
      <w:r>
        <w:rPr>
          <w:rFonts w:ascii="Times New Roman"/>
          <w:b w:val="false"/>
          <w:i w:val="false"/>
          <w:color w:val="000000"/>
          <w:sz w:val="28"/>
        </w:rPr>
        <w:t xml:space="preserve">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Сартбаев                - Қазақстан Республикасының Экономика</w:t>
      </w:r>
    </w:p>
    <w:p>
      <w:pPr>
        <w:spacing w:after="0"/>
        <w:ind w:left="0"/>
        <w:jc w:val="both"/>
      </w:pPr>
      <w:r>
        <w:rPr>
          <w:rFonts w:ascii="Times New Roman"/>
          <w:b w:val="false"/>
          <w:i w:val="false"/>
          <w:color w:val="000000"/>
          <w:sz w:val="28"/>
        </w:rPr>
        <w:t>     Медет Мақсұтұлы           вице-министрі,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Алесин                  - Қазақстан Республикасының ТМД жарғылық</w:t>
      </w:r>
    </w:p>
    <w:p>
      <w:pPr>
        <w:spacing w:after="0"/>
        <w:ind w:left="0"/>
        <w:jc w:val="both"/>
      </w:pPr>
      <w:r>
        <w:rPr>
          <w:rFonts w:ascii="Times New Roman"/>
          <w:b w:val="false"/>
          <w:i w:val="false"/>
          <w:color w:val="000000"/>
          <w:sz w:val="28"/>
        </w:rPr>
        <w:t>     Владимир Иванович         және басқа да органдары жанындағы</w:t>
      </w:r>
    </w:p>
    <w:p>
      <w:pPr>
        <w:spacing w:after="0"/>
        <w:ind w:left="0"/>
        <w:jc w:val="both"/>
      </w:pPr>
      <w:r>
        <w:rPr>
          <w:rFonts w:ascii="Times New Roman"/>
          <w:b w:val="false"/>
          <w:i w:val="false"/>
          <w:color w:val="000000"/>
          <w:sz w:val="28"/>
        </w:rPr>
        <w:t>                               Өкілетті Өкілі, Қазақстан Республикасының</w:t>
      </w:r>
    </w:p>
    <w:p>
      <w:pPr>
        <w:spacing w:after="0"/>
        <w:ind w:left="0"/>
        <w:jc w:val="both"/>
      </w:pPr>
      <w:r>
        <w:rPr>
          <w:rFonts w:ascii="Times New Roman"/>
          <w:b w:val="false"/>
          <w:i w:val="false"/>
          <w:color w:val="000000"/>
          <w:sz w:val="28"/>
        </w:rPr>
        <w:t xml:space="preserve">                               Беларусь Республикасындағы Төтенше және </w:t>
      </w:r>
    </w:p>
    <w:p>
      <w:pPr>
        <w:spacing w:after="0"/>
        <w:ind w:left="0"/>
        <w:jc w:val="both"/>
      </w:pPr>
      <w:r>
        <w:rPr>
          <w:rFonts w:ascii="Times New Roman"/>
          <w:b w:val="false"/>
          <w:i w:val="false"/>
          <w:color w:val="000000"/>
          <w:sz w:val="28"/>
        </w:rPr>
        <w:t>                               Өкілетті Елшісі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Сәйденов                 - Қазақстан Республикасының Қаржы</w:t>
      </w:r>
    </w:p>
    <w:p>
      <w:pPr>
        <w:spacing w:after="0"/>
        <w:ind w:left="0"/>
        <w:jc w:val="both"/>
      </w:pPr>
      <w:r>
        <w:rPr>
          <w:rFonts w:ascii="Times New Roman"/>
          <w:b w:val="false"/>
          <w:i w:val="false"/>
          <w:color w:val="000000"/>
          <w:sz w:val="28"/>
        </w:rPr>
        <w:t>     Әнуар Ғалимоллаұлы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Иванов                   - Қазақстан Республикасының Еңбек және</w:t>
      </w:r>
    </w:p>
    <w:p>
      <w:pPr>
        <w:spacing w:after="0"/>
        <w:ind w:left="0"/>
        <w:jc w:val="both"/>
      </w:pPr>
      <w:r>
        <w:rPr>
          <w:rFonts w:ascii="Times New Roman"/>
          <w:b w:val="false"/>
          <w:i w:val="false"/>
          <w:color w:val="000000"/>
          <w:sz w:val="28"/>
        </w:rPr>
        <w:t>     Виктор Михайлович          халықты әлеуметтік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Жұмабаев                 - Қазақстан Республикасының Мемлекеттік</w:t>
      </w:r>
    </w:p>
    <w:p>
      <w:pPr>
        <w:spacing w:after="0"/>
        <w:ind w:left="0"/>
        <w:jc w:val="both"/>
      </w:pPr>
      <w:r>
        <w:rPr>
          <w:rFonts w:ascii="Times New Roman"/>
          <w:b w:val="false"/>
          <w:i w:val="false"/>
          <w:color w:val="000000"/>
          <w:sz w:val="28"/>
        </w:rPr>
        <w:t>     Бейбіт Теңелұлы            кіріс министрлігі Кеден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Әбдімолдаева             - Қазақстан Республикасының Энергетика,</w:t>
      </w:r>
    </w:p>
    <w:p>
      <w:pPr>
        <w:spacing w:after="0"/>
        <w:ind w:left="0"/>
        <w:jc w:val="both"/>
      </w:pPr>
      <w:r>
        <w:rPr>
          <w:rFonts w:ascii="Times New Roman"/>
          <w:b w:val="false"/>
          <w:i w:val="false"/>
          <w:color w:val="000000"/>
          <w:sz w:val="28"/>
        </w:rPr>
        <w:t>     Нәйлә Қалиақпарқызы        индустрия және сауда министрлігі</w:t>
      </w:r>
    </w:p>
    <w:p>
      <w:pPr>
        <w:spacing w:after="0"/>
        <w:ind w:left="0"/>
        <w:jc w:val="both"/>
      </w:pPr>
      <w:r>
        <w:rPr>
          <w:rFonts w:ascii="Times New Roman"/>
          <w:b w:val="false"/>
          <w:i w:val="false"/>
          <w:color w:val="000000"/>
          <w:sz w:val="28"/>
        </w:rPr>
        <w:t>                                Сауда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Рахметов                 - Қазақстан Республикасының Мемлекеттік</w:t>
      </w:r>
    </w:p>
    <w:p>
      <w:pPr>
        <w:spacing w:after="0"/>
        <w:ind w:left="0"/>
        <w:jc w:val="both"/>
      </w:pPr>
      <w:r>
        <w:rPr>
          <w:rFonts w:ascii="Times New Roman"/>
          <w:b w:val="false"/>
          <w:i w:val="false"/>
          <w:color w:val="000000"/>
          <w:sz w:val="28"/>
        </w:rPr>
        <w:t>     Нұрлан Құсайынұлы          кіріс министрлігі Талдау және болжау</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Тәжмақин                 - Қазақстан Республикасының</w:t>
      </w:r>
    </w:p>
    <w:p>
      <w:pPr>
        <w:spacing w:after="0"/>
        <w:ind w:left="0"/>
        <w:jc w:val="both"/>
      </w:pPr>
      <w:r>
        <w:rPr>
          <w:rFonts w:ascii="Times New Roman"/>
          <w:b w:val="false"/>
          <w:i w:val="false"/>
          <w:color w:val="000000"/>
          <w:sz w:val="28"/>
        </w:rPr>
        <w:t>     Дәулет Кавазұлы            Ауыл шаруашылығы министрлігі</w:t>
      </w:r>
    </w:p>
    <w:p>
      <w:pPr>
        <w:spacing w:after="0"/>
        <w:ind w:left="0"/>
        <w:jc w:val="both"/>
      </w:pPr>
      <w:r>
        <w:rPr>
          <w:rFonts w:ascii="Times New Roman"/>
          <w:b w:val="false"/>
          <w:i w:val="false"/>
          <w:color w:val="000000"/>
          <w:sz w:val="28"/>
        </w:rPr>
        <w:t>                                Стратегия және мемлекеттік реттеу</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Калюжный                 - Қазақстан Республикасының Әділет</w:t>
      </w:r>
    </w:p>
    <w:p>
      <w:pPr>
        <w:spacing w:after="0"/>
        <w:ind w:left="0"/>
        <w:jc w:val="both"/>
      </w:pPr>
      <w:r>
        <w:rPr>
          <w:rFonts w:ascii="Times New Roman"/>
          <w:b w:val="false"/>
          <w:i w:val="false"/>
          <w:color w:val="000000"/>
          <w:sz w:val="28"/>
        </w:rPr>
        <w:t>     Вячеслав Афанасьевич       министрлігі Халықаралық құқық және</w:t>
      </w:r>
    </w:p>
    <w:p>
      <w:pPr>
        <w:spacing w:after="0"/>
        <w:ind w:left="0"/>
        <w:jc w:val="both"/>
      </w:pPr>
      <w:r>
        <w:rPr>
          <w:rFonts w:ascii="Times New Roman"/>
          <w:b w:val="false"/>
          <w:i w:val="false"/>
          <w:color w:val="000000"/>
          <w:sz w:val="28"/>
        </w:rPr>
        <w:t>                                протокол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Әбсаттаров               - Қазақстан Республикасының Көлік және</w:t>
      </w:r>
    </w:p>
    <w:p>
      <w:pPr>
        <w:spacing w:after="0"/>
        <w:ind w:left="0"/>
        <w:jc w:val="both"/>
      </w:pPr>
      <w:r>
        <w:rPr>
          <w:rFonts w:ascii="Times New Roman"/>
          <w:b w:val="false"/>
          <w:i w:val="false"/>
          <w:color w:val="000000"/>
          <w:sz w:val="28"/>
        </w:rPr>
        <w:t>     Мүтәліп Бектайұлы          коммуникациялар министрлігі Үйлестіру</w:t>
      </w:r>
    </w:p>
    <w:p>
      <w:pPr>
        <w:spacing w:after="0"/>
        <w:ind w:left="0"/>
        <w:jc w:val="both"/>
      </w:pPr>
      <w:r>
        <w:rPr>
          <w:rFonts w:ascii="Times New Roman"/>
          <w:b w:val="false"/>
          <w:i w:val="false"/>
          <w:color w:val="000000"/>
          <w:sz w:val="28"/>
        </w:rPr>
        <w:t>                                департаменті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Балгереев                - Қазақстан Республикасының Табиғи</w:t>
      </w:r>
    </w:p>
    <w:p>
      <w:pPr>
        <w:spacing w:after="0"/>
        <w:ind w:left="0"/>
        <w:jc w:val="both"/>
      </w:pPr>
      <w:r>
        <w:rPr>
          <w:rFonts w:ascii="Times New Roman"/>
          <w:b w:val="false"/>
          <w:i w:val="false"/>
          <w:color w:val="000000"/>
          <w:sz w:val="28"/>
        </w:rPr>
        <w:t>     Марат Ахметжанұлы          ресурстар және қоршаған ортаны қорғау</w:t>
      </w:r>
    </w:p>
    <w:p>
      <w:pPr>
        <w:spacing w:after="0"/>
        <w:ind w:left="0"/>
        <w:jc w:val="both"/>
      </w:pPr>
      <w:r>
        <w:rPr>
          <w:rFonts w:ascii="Times New Roman"/>
          <w:b w:val="false"/>
          <w:i w:val="false"/>
          <w:color w:val="000000"/>
          <w:sz w:val="28"/>
        </w:rPr>
        <w:t>                                министрлігі Қоршаған ортаны қорғау</w:t>
      </w:r>
    </w:p>
    <w:p>
      <w:pPr>
        <w:spacing w:after="0"/>
        <w:ind w:left="0"/>
        <w:jc w:val="both"/>
      </w:pPr>
      <w:r>
        <w:rPr>
          <w:rFonts w:ascii="Times New Roman"/>
          <w:b w:val="false"/>
          <w:i w:val="false"/>
          <w:color w:val="000000"/>
          <w:sz w:val="28"/>
        </w:rPr>
        <w:t>                                комитетінің басқарма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Сатыбалдина              - Қазақстан Республикасы Қаржы</w:t>
      </w:r>
    </w:p>
    <w:p>
      <w:pPr>
        <w:spacing w:after="0"/>
        <w:ind w:left="0"/>
        <w:jc w:val="both"/>
      </w:pPr>
      <w:r>
        <w:rPr>
          <w:rFonts w:ascii="Times New Roman"/>
          <w:b w:val="false"/>
          <w:i w:val="false"/>
          <w:color w:val="000000"/>
          <w:sz w:val="28"/>
        </w:rPr>
        <w:t xml:space="preserve">     Лаура Сейітжанқызы         министрлігі Салық және кеден саясаты </w:t>
      </w:r>
    </w:p>
    <w:p>
      <w:pPr>
        <w:spacing w:after="0"/>
        <w:ind w:left="0"/>
        <w:jc w:val="both"/>
      </w:pPr>
      <w:r>
        <w:rPr>
          <w:rFonts w:ascii="Times New Roman"/>
          <w:b w:val="false"/>
          <w:i w:val="false"/>
          <w:color w:val="000000"/>
          <w:sz w:val="28"/>
        </w:rPr>
        <w:t xml:space="preserve">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Иманбаев                 - Қазақстан Республикасының Сыртқы</w:t>
      </w:r>
    </w:p>
    <w:p>
      <w:pPr>
        <w:spacing w:after="0"/>
        <w:ind w:left="0"/>
        <w:jc w:val="both"/>
      </w:pPr>
      <w:r>
        <w:rPr>
          <w:rFonts w:ascii="Times New Roman"/>
          <w:b w:val="false"/>
          <w:i w:val="false"/>
          <w:color w:val="000000"/>
          <w:sz w:val="28"/>
        </w:rPr>
        <w:t>     Болат Бәріұлы              істер министрлігі ТМД істері жөніндегі</w:t>
      </w:r>
    </w:p>
    <w:p>
      <w:pPr>
        <w:spacing w:after="0"/>
        <w:ind w:left="0"/>
        <w:jc w:val="both"/>
      </w:pPr>
      <w:r>
        <w:rPr>
          <w:rFonts w:ascii="Times New Roman"/>
          <w:b w:val="false"/>
          <w:i w:val="false"/>
          <w:color w:val="000000"/>
          <w:sz w:val="28"/>
        </w:rPr>
        <w:t>                                комитетінің бөлім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Қазыбаев                 - Қазақстан Республикасының Экономика</w:t>
      </w:r>
    </w:p>
    <w:p>
      <w:pPr>
        <w:spacing w:after="0"/>
        <w:ind w:left="0"/>
        <w:jc w:val="both"/>
      </w:pPr>
      <w:r>
        <w:rPr>
          <w:rFonts w:ascii="Times New Roman"/>
          <w:b w:val="false"/>
          <w:i w:val="false"/>
          <w:color w:val="000000"/>
          <w:sz w:val="28"/>
        </w:rPr>
        <w:t>     Айдар Қалымтайұлы          министрлігі Сыртқы экономикалық</w:t>
      </w:r>
    </w:p>
    <w:p>
      <w:pPr>
        <w:spacing w:after="0"/>
        <w:ind w:left="0"/>
        <w:jc w:val="both"/>
      </w:pPr>
      <w:r>
        <w:rPr>
          <w:rFonts w:ascii="Times New Roman"/>
          <w:b w:val="false"/>
          <w:i w:val="false"/>
          <w:color w:val="000000"/>
          <w:sz w:val="28"/>
        </w:rPr>
        <w:t xml:space="preserve">                                саясат департаментінің бөлім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