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db95" w14:textId="a8cd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"Кентауликвидрудник"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маусым N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"Кредиторлық берешекті өтеуді ұйымдастыру жөніндегі шаралар туралы" Қазақстан Республикасы Үкіметінің 2000 жылғы 1 наурыздағы N 337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2000 жылға арналған республикалық бюджетке кредиторлық берешекті өтеудің тәртібі туралы ереже күшінің, "Кентауликвидрудник" шаруашылық жүргізу құқығындағы республикалық мемлекеттік кәсіпорнының (бұдан әрі - Кәсіпорын) осындай бюджеттік бағдарлама бойынша республикалық бюджеттен нысаналы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мақсатта қаржыландырылған Мырғалымсай су ағызғысына төнген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қауіпті тойтаруға байланысты қызметті жүзеге асырғанын ескере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заңдарда белгіленген тәртіппен Кәсіпорынға қолданылуын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