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7c54" w14:textId="fba7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брокері ретіндегі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27 маусымдағы N 959 қаулысы.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w:t>
      </w:r>
      <w:r>
        <w:rPr>
          <w:rFonts w:ascii="Times New Roman"/>
          <w:b w:val="false"/>
          <w:i w:val="false"/>
          <w:color w:val="000000"/>
          <w:sz w:val="28"/>
        </w:rPr>
        <w:t xml:space="preserve"> кеден ісі туралы </w:t>
      </w:r>
      <w:r>
        <w:rPr>
          <w:rFonts w:ascii="Times New Roman"/>
          <w:b w:val="false"/>
          <w:i w:val="false"/>
          <w:color w:val="000000"/>
          <w:sz w:val="28"/>
        </w:rPr>
        <w:t>
" 1995 жылдың 20 шілдесіндегі және 
</w:t>
      </w:r>
      <w:r>
        <w:rPr>
          <w:rFonts w:ascii="Times New Roman"/>
          <w:b w:val="false"/>
          <w:i w:val="false"/>
          <w:color w:val="000000"/>
          <w:sz w:val="28"/>
        </w:rPr>
        <w:t xml:space="preserve"> "Лицензиялау туралы" </w:t>
      </w:r>
      <w:r>
        <w:rPr>
          <w:rFonts w:ascii="Times New Roman"/>
          <w:b w:val="false"/>
          <w:i w:val="false"/>
          <w:color w:val="000000"/>
          <w:sz w:val="28"/>
        </w:rPr>
        <w:t>
 1995 жылдың 17 сәуіріндегі Заңдарына сәйкес Қазақстан Республикасының Үкіметі қаулы етеді: 
</w:t>
      </w:r>
      <w:r>
        <w:br/>
      </w:r>
      <w:r>
        <w:rPr>
          <w:rFonts w:ascii="Times New Roman"/>
          <w:b w:val="false"/>
          <w:i w:val="false"/>
          <w:color w:val="000000"/>
          <w:sz w:val="28"/>
        </w:rPr>
        <w:t>
      1. Қоса беріліп отырған Кеден брокері ретіндегі қызметке қойылатын біліктілік талаптары бекітілсін. 
</w:t>
      </w:r>
      <w:r>
        <w:br/>
      </w:r>
      <w:r>
        <w:rPr>
          <w:rFonts w:ascii="Times New Roman"/>
          <w:b w:val="false"/>
          <w:i w:val="false"/>
          <w:color w:val="000000"/>
          <w:sz w:val="28"/>
        </w:rPr>
        <w:t>
      2. Қазақстан Республикасының Кедендiк бақылау агенттiгi: 
</w:t>
      </w:r>
      <w:r>
        <w:br/>
      </w:r>
      <w:r>
        <w:rPr>
          <w:rFonts w:ascii="Times New Roman"/>
          <w:b w:val="false"/>
          <w:i w:val="false"/>
          <w:color w:val="000000"/>
          <w:sz w:val="28"/>
        </w:rPr>
        <w:t>
      Қазақстан Республикасы Қаржы министрлігінің келісімі бойынша осы қаулы күшіне енген сәттен бастап он күндік мерзімде Қазақстан Республикасы Кедендiк бақылау агенттiгiнiң депозитіне кеден ережелерін бұзу объектілері болып табылатын кеден төлемдері мен салықтарды, тауарлар мен көлік құралдарының құнын төлеуді қамтамасыз ету сомаларын енгізудің, оларды өндіріп алу мен қайтарудың ережесін айқындасын; &lt;*&gt;
</w:t>
      </w:r>
      <w:r>
        <w:br/>
      </w:r>
      <w:r>
        <w:rPr>
          <w:rFonts w:ascii="Times New Roman"/>
          <w:b w:val="false"/>
          <w:i w:val="false"/>
          <w:color w:val="000000"/>
          <w:sz w:val="28"/>
        </w:rPr>
        <w:t>
      бір айлық мерзімде кеден брокерінің қызметін реттейтін нормативтік құқықтық кесімдер осы қаулыға сәйкес келтірілсін.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2003.04.14. N 357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27 маусымдағы         
</w:t>
      </w:r>
      <w:r>
        <w:br/>
      </w:r>
      <w:r>
        <w:rPr>
          <w:rFonts w:ascii="Times New Roman"/>
          <w:b w:val="false"/>
          <w:i w:val="false"/>
          <w:color w:val="000000"/>
          <w:sz w:val="28"/>
        </w:rPr>
        <w:t>
N 959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брокері ретіндегі қызметке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Кеден брокері ретіндегі қызметті жүзеге асыруға лицензия алу үшін заңды тұлғалар мынадай біліктілік талаптарына сай болуы тиіс: 
</w:t>
      </w:r>
      <w:r>
        <w:br/>
      </w:r>
      <w:r>
        <w:rPr>
          <w:rFonts w:ascii="Times New Roman"/>
          <w:b w:val="false"/>
          <w:i w:val="false"/>
          <w:color w:val="000000"/>
          <w:sz w:val="28"/>
        </w:rPr>
        <w:t>
      1) штатта белгіленген тәртіппен біліктілік аттестатын алған, кедендік ресімдеу жөніндегі маманның болуы; 
</w:t>
      </w:r>
      <w:r>
        <w:br/>
      </w:r>
      <w:r>
        <w:rPr>
          <w:rFonts w:ascii="Times New Roman"/>
          <w:b w:val="false"/>
          <w:i w:val="false"/>
          <w:color w:val="000000"/>
          <w:sz w:val="28"/>
        </w:rPr>
        <w:t>
      2) кеден брокері ретіндегі қызметті іске асыруға мүмкіндік беретін жеткілікті материалды-техникалық жарақтардың, оның ішінде, Қазақстан Республикасының кеден органдары пайдаланатын ақпаратты автоматтандырылған түрде өңдеу құралдарымен және бағдарламалық өнімдермен сәйкес келетін ақпаратты-автоматтандырылған түрде өңдеу құралдарының және бағдарламалық өнімдердің болуы; 
</w:t>
      </w:r>
      <w:r>
        <w:br/>
      </w:r>
      <w:r>
        <w:rPr>
          <w:rFonts w:ascii="Times New Roman"/>
          <w:b w:val="false"/>
          <w:i w:val="false"/>
          <w:color w:val="000000"/>
          <w:sz w:val="28"/>
        </w:rPr>
        <w:t>
      3) кедендік бақылауға жататын тауарлармен және көлік құралдарымен жасалатын операцияларды дәл және толық көрсететін, есеп жүргізу мен есеп беруді қамтамасыз ететін жағдайлардың болуы; 
</w:t>
      </w:r>
      <w:r>
        <w:br/>
      </w:r>
      <w:r>
        <w:rPr>
          <w:rFonts w:ascii="Times New Roman"/>
          <w:b w:val="false"/>
          <w:i w:val="false"/>
          <w:color w:val="000000"/>
          <w:sz w:val="28"/>
        </w:rPr>
        <w:t>
      4) уәкілетті банктің кепілдік беруі жолымен немесе Қазақстан Республикасы Қаржы министрлігінің Қазынашылық комитетіндегі Қазақстан Республикасы кеден органының депозиттік шотына олар енгізілген күнге Қазақстан Республикасы Ұлттық Банкінің бағамы бойынша 200 000 АҚШ доллары сомасына баламалы мөлшерде Қазақстан Республикасының валютасында да және Қазақстан Республикасының Ұлттық Банкі бағасын белгілейтін шетелдік валютада да ақша енгізу арқылы жүзеге асырылатын кедендік төлемдер мен салықтардың, сондай-ақ, кедендік ережелерді бұзу объектілері болып табылатын кедендік төлемдердің мерзімі өткізіліп төленген немесе кейінге қалдырылған төлемдердің пайыздары, тауарлар мен көлік құралдарының құны мен айыппұлдардың және кедендік төлемдердің мерзімі өткізіліп төленгені үшін өсімдердің төленуін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2000.11.17. N 1724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