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f7b" w14:textId="fea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 өркен" ашық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"Акционерлiк қоғамдар туралы" Қазақстан Республикасының 1998 жылғы 10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"Мемлекеттiк мүлiктi жекешелендiрудiң және басқарудың тиiмдiлiгін арттырудың 1999-2000 жылдарға арналған бағдарламасын бекiту туралы" Қазақстан Республикасы Yкiметiнiң 1999 жылғы 1 маусымдағы N 683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Мемлекеттiң 100 пайыздық қатысуымен "Жас өркен" ашық акционерлiк қоғамы (бұдан әрi - "Жас өркен" ААҚ)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Қаржы министрлiгiнiң Мемлекеттiк мүлiк және жекешелендiру комитетi Қазақстан Республикасының Мәдениет, ақпарат және қоғамдық келiсiм министрлiгiмен бiрлесiп, заңнамада белгiленген тәртiппен: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"Жас өркен" ААҚ-ның жарғысын бекiтсiн және оны әдiлет органдарында мемлекеттiк тiркеудi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"Ұлан", "Ақ желкен", "Балдырған" және "Дружные ребята" балалар мерзiмдi баспасөз басылымдарының мүлкiн "Жас өркен" ААҚ-ның жарғылық капиталына беру қарастырылсын;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қаулыны iске асыру жөнiндегi өзге де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Yкiметiнiң кейбiр шешiмдерiне мынадай толықтырулар мен өзгерiс енгiзiлсiн: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"Акциялардың мемлекеттiк пакеттерiне мемлекеттiк меншiктiң түрлерi және ұйымдарға қатысудың мемлекеттiк үлестерi туралы" Қазақстан Республикасы Yкiметiнiң 1999 жылғы 12 сәуiрдегi N 405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бекiтiлген,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"Алматы қаласы" бөлiмi мынадай мазмұндағы реттiк нөмiрi 123-6-жолмен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"123-6 "Жас өркен" ААҚ";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2003.11.26. N 1180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Мәдениет, ақпарат және қоғамдық келiсiм министрлiгi" бөлiмi мынадай мазмұндағы реттiк нөмiрi 224-1-жолмен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" 224-1                    "Жас өркен" ААҚ".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- ҚР Үкіметінің 2003.11.26. N 1180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 қол қойылған күнiнен бастап күшiне енедi.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