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2050" w14:textId="6182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өнiмдерiнiң ішкi рыногын тұрақтандырудың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қаулысы 2000 жылғы 2 тамыз N 1172</w:t>
      </w:r>
    </w:p>
    <w:p>
      <w:pPr>
        <w:spacing w:after="0"/>
        <w:ind w:left="0"/>
        <w:jc w:val="both"/>
      </w:pPr>
      <w:bookmarkStart w:name="z0" w:id="0"/>
      <w:r>
        <w:rPr>
          <w:rFonts w:ascii="Times New Roman"/>
          <w:b w:val="false"/>
          <w:i w:val="false"/>
          <w:color w:val="000000"/>
          <w:sz w:val="28"/>
        </w:rPr>
        <w:t xml:space="preserve">
      Iшкi рынокты мұнай өнiмдерiмен қамтамасыз ету және мемлекеттiң энергетикалық және көлiк жүйелерiнiң iркiлiссiз жұмыс iстеуiн ұйымдастыру мақсатында Қазақстан Республикасының Үкiметi қаулы етеді: </w:t>
      </w:r>
      <w:r>
        <w:br/>
      </w:r>
      <w:r>
        <w:rPr>
          <w:rFonts w:ascii="Times New Roman"/>
          <w:b w:val="false"/>
          <w:i w:val="false"/>
          <w:color w:val="000000"/>
          <w:sz w:val="28"/>
        </w:rPr>
        <w:t xml:space="preserve">
      1. Мұнай өндiрушi компаниялардың қосымшаға сәйкес отандық мұнай өңдеушi зауыттарда қайта өңдеу үшiн мұнайды кепiлдендiрiлген беру туралы ұсыныстарына келiсiм берiлсiн. </w:t>
      </w:r>
      <w:r>
        <w:br/>
      </w:r>
      <w:r>
        <w:rPr>
          <w:rFonts w:ascii="Times New Roman"/>
          <w:b w:val="false"/>
          <w:i w:val="false"/>
          <w:color w:val="000000"/>
          <w:sz w:val="28"/>
        </w:rPr>
        <w:t xml:space="preserve">
      2. Қазақстан Республикасының Энергетика, индустрия және сауда министрлiгi заңнамада белгіленген тәртiппен: </w:t>
      </w:r>
      <w:r>
        <w:br/>
      </w:r>
      <w:r>
        <w:rPr>
          <w:rFonts w:ascii="Times New Roman"/>
          <w:b w:val="false"/>
          <w:i w:val="false"/>
          <w:color w:val="000000"/>
          <w:sz w:val="28"/>
        </w:rPr>
        <w:t xml:space="preserve">
      Қазақстан Республикасының Көлiк және коммуникациялар министрлiгiмен бiрлесiп бiр ай мерзiмде "Қазақстан темiр жолы" республикалық мемлекеттiк кәсiпорны мен "ҚазТрансОйл" мұнай тасымалдау жөнiндегi ұлттық компаниясы жабық акционерлiк қоғамының Қазақстан Республикасының Энергетика, индустрия және сауда министрлiгi ай сайын бекiтетiн кестелер бойынша, оның тасымалдануын көздейтiн шикi мұнайды (ТМД СЭҚ ТН коды 270900900), темiр жол және труба құбыры көлiгiмен экспорттық тасымалдауды тәртiпке келтiру үшiн қажеттi шаралар қолдануын қамтамасыз етсiн; </w:t>
      </w:r>
      <w:r>
        <w:br/>
      </w:r>
      <w:r>
        <w:rPr>
          <w:rFonts w:ascii="Times New Roman"/>
          <w:b w:val="false"/>
          <w:i w:val="false"/>
          <w:color w:val="000000"/>
          <w:sz w:val="28"/>
        </w:rPr>
        <w:t xml:space="preserve">
      ағымдағы жылдың аяғына дейiнгi отандық мұнай өңдеушi зауыттар жүктемесiнiң кестесiн бiр апта мерзiмде бекiтсін және оның бұлжытпай орындалуын қамтамасыз етсiн; </w:t>
      </w:r>
      <w:r>
        <w:br/>
      </w:r>
      <w:r>
        <w:rPr>
          <w:rFonts w:ascii="Times New Roman"/>
          <w:b w:val="false"/>
          <w:i w:val="false"/>
          <w:color w:val="000000"/>
          <w:sz w:val="28"/>
        </w:rPr>
        <w:t xml:space="preserve">
      "ҚазТрансОйл" мұнай тасымалдау жөнiндегi ұлттық компаниясы жабық акционерлiк қоғамының елдiң iшiнде қайта өңделген мұнайдың нақты көлемiн растайтын құжаттар болған жағдайда Қазақстан Республикасы Ұлттық Банкiнiң 1999 жылғы 1 сәуiрдегi ресми бағамын қолданып, төленген тасымалдау тарифтерiн қайта есептеу жөнiнде шешiм қабылдауын қамтамасыз етсін. </w:t>
      </w:r>
      <w:r>
        <w:br/>
      </w:r>
      <w:r>
        <w:rPr>
          <w:rFonts w:ascii="Times New Roman"/>
          <w:b w:val="false"/>
          <w:i w:val="false"/>
          <w:color w:val="000000"/>
          <w:sz w:val="28"/>
        </w:rPr>
        <w:t xml:space="preserve">
      3. "ШМОЗ", "ПМӨЗ", "АМӨЗ" акционерлiк қоғамдарына Қазақстан Республикасының Табиғи монополияларды реттеу, бәсекелестiктi қорғау және шағын бизнестi қолдау жөнiндегi агенттiгiмен және Қазақстан Республикасының Энергетика, индустрия және сауда министрлігiмен келiсілген мұнай өнiмдерiн қайта өңдеу, шығыстары жөнiндегі қызметтердiң құнын және қайта өңдеу процесiнде алынған мұнай өнiмдерiн сақтау шарттарын көрсетiп, мұнайды қайта өңдеу жөнiнде шаруашылық жүргiзушi субъектілерге қызмет көрсетiлгенi туралы ашық шартты ресми бұқаралық ақпарат құралдарында он күн мерзiмде жариялау ұсынылсын. </w:t>
      </w:r>
      <w:r>
        <w:br/>
      </w:r>
      <w:r>
        <w:rPr>
          <w:rFonts w:ascii="Times New Roman"/>
          <w:b w:val="false"/>
          <w:i w:val="false"/>
          <w:color w:val="000000"/>
          <w:sz w:val="28"/>
        </w:rPr>
        <w:t xml:space="preserve">
      4. Қазақстан Республикасының Табиғи монополияларды реттеу, бәсекелестiктi қорғау және шағын бизнестi қолдау жөнiндегi агенттiгi белгiленген тәртiппен: </w:t>
      </w:r>
      <w:r>
        <w:br/>
      </w:r>
      <w:r>
        <w:rPr>
          <w:rFonts w:ascii="Times New Roman"/>
          <w:b w:val="false"/>
          <w:i w:val="false"/>
          <w:color w:val="000000"/>
          <w:sz w:val="28"/>
        </w:rPr>
        <w:t xml:space="preserve">
      отандық мұнай өңдеушi зауыттар iшкi рынокқа беретiн мұнай өнiмдерi өндiрiсi рентабельдiлiгiнің шектi деңгейлерiн бекiтсiн; </w:t>
      </w:r>
      <w:r>
        <w:br/>
      </w:r>
      <w:r>
        <w:rPr>
          <w:rFonts w:ascii="Times New Roman"/>
          <w:b w:val="false"/>
          <w:i w:val="false"/>
          <w:color w:val="000000"/>
          <w:sz w:val="28"/>
        </w:rPr>
        <w:t xml:space="preserve">
      Қазақстан Республикасының Энергетика, индустрия және сауда министрлiгімен және Көлiк және коммуникациялар министрлiгiмен бiрлесiп өтемдiк негізде iшкi республикалық қатынаста мұнай және мұнай өнiмдерiн тасымалдау мен көлiкпен тасуға қолданылып жүрген тарифтерге төмендетушi коэффициенттер енгiзiлуiн қамтамасыз етсiн. </w:t>
      </w:r>
      <w:r>
        <w:br/>
      </w:r>
      <w:r>
        <w:rPr>
          <w:rFonts w:ascii="Times New Roman"/>
          <w:b w:val="false"/>
          <w:i w:val="false"/>
          <w:color w:val="000000"/>
          <w:sz w:val="28"/>
        </w:rPr>
        <w:t xml:space="preserve">
      5. Қазақстан Республикасының Инвестициялар жөнiндегi агенттiгi белгіленген тәртiппен жер қойнауын пайдалануға келiсiм-шарттар жасау кезiнде отандық мұнай өңдеушi зауыттарға белгiленген көлемде мұнай өндiрушi компаниялардың мұнай беруін қамтамасыз ететiн шарттарды енгiзудi көздесiн. </w:t>
      </w:r>
      <w:r>
        <w:br/>
      </w:r>
      <w:r>
        <w:rPr>
          <w:rFonts w:ascii="Times New Roman"/>
          <w:b w:val="false"/>
          <w:i w:val="false"/>
          <w:color w:val="000000"/>
          <w:sz w:val="28"/>
        </w:rPr>
        <w:t xml:space="preserve">
      6. Қазақстан Республикасының Мемлекеттiк кiрiс министрлiгi "Харрикейн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Құмкөл Мұнай" ашық акционерлiк қоғамының "ШМӨЗ" ашық акционерлiк қоғамының </w:t>
      </w:r>
    </w:p>
    <w:p>
      <w:pPr>
        <w:spacing w:after="0"/>
        <w:ind w:left="0"/>
        <w:jc w:val="both"/>
      </w:pPr>
      <w:r>
        <w:rPr>
          <w:rFonts w:ascii="Times New Roman"/>
          <w:b w:val="false"/>
          <w:i w:val="false"/>
          <w:color w:val="000000"/>
          <w:sz w:val="28"/>
        </w:rPr>
        <w:t xml:space="preserve">экспортқа сататын мұнай көлемінiң труба құбыры көлiгiмен тасымалдануы </w:t>
      </w:r>
    </w:p>
    <w:p>
      <w:pPr>
        <w:spacing w:after="0"/>
        <w:ind w:left="0"/>
        <w:jc w:val="both"/>
      </w:pPr>
      <w:r>
        <w:rPr>
          <w:rFonts w:ascii="Times New Roman"/>
          <w:b w:val="false"/>
          <w:i w:val="false"/>
          <w:color w:val="000000"/>
          <w:sz w:val="28"/>
        </w:rPr>
        <w:t xml:space="preserve">жөнiнде көрсетiлген қызметтердi төлеу шарттарын орындауын бақылауды </w:t>
      </w:r>
    </w:p>
    <w:p>
      <w:pPr>
        <w:spacing w:after="0"/>
        <w:ind w:left="0"/>
        <w:jc w:val="both"/>
      </w:pPr>
      <w:r>
        <w:rPr>
          <w:rFonts w:ascii="Times New Roman"/>
          <w:b w:val="false"/>
          <w:i w:val="false"/>
          <w:color w:val="000000"/>
          <w:sz w:val="28"/>
        </w:rPr>
        <w:t>қамтамасыз етсiн.</w:t>
      </w:r>
    </w:p>
    <w:p>
      <w:pPr>
        <w:spacing w:after="0"/>
        <w:ind w:left="0"/>
        <w:jc w:val="both"/>
      </w:pPr>
      <w:r>
        <w:rPr>
          <w:rFonts w:ascii="Times New Roman"/>
          <w:b w:val="false"/>
          <w:i w:val="false"/>
          <w:color w:val="000000"/>
          <w:sz w:val="28"/>
        </w:rPr>
        <w:t xml:space="preserve">     7. Осы қаулы қол қойылған күнiнен бастап күшiне енедi және жариялауға </w:t>
      </w:r>
    </w:p>
    <w:p>
      <w:pPr>
        <w:spacing w:after="0"/>
        <w:ind w:left="0"/>
        <w:jc w:val="both"/>
      </w:pPr>
      <w:r>
        <w:rPr>
          <w:rFonts w:ascii="Times New Roman"/>
          <w:b w:val="false"/>
          <w:i w:val="false"/>
          <w:color w:val="000000"/>
          <w:sz w:val="28"/>
        </w:rPr>
        <w:t>жатады.</w:t>
      </w:r>
    </w:p>
    <w:p>
      <w:pPr>
        <w:spacing w:after="0"/>
        <w:ind w:left="0"/>
        <w:jc w:val="both"/>
      </w:pPr>
      <w:r>
        <w:rPr>
          <w:rFonts w:ascii="Times New Roman"/>
          <w:b w:val="false"/>
          <w:i w:val="false"/>
          <w:color w:val="000000"/>
          <w:sz w:val="28"/>
        </w:rPr>
        <w:t xml:space="preserve">     8.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Д. Ахметовке жүктеледі.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xml:space="preserve">                                            2000 жылғы 2 тамыздағы </w:t>
      </w:r>
    </w:p>
    <w:p>
      <w:pPr>
        <w:spacing w:after="0"/>
        <w:ind w:left="0"/>
        <w:jc w:val="both"/>
      </w:pPr>
      <w:r>
        <w:rPr>
          <w:rFonts w:ascii="Times New Roman"/>
          <w:b w:val="false"/>
          <w:i w:val="false"/>
          <w:color w:val="000000"/>
          <w:sz w:val="28"/>
        </w:rPr>
        <w:t>                                               N 1172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Мұнай компанияларының мұнай өңдеуші зауыттарға</w:t>
      </w:r>
    </w:p>
    <w:p>
      <w:pPr>
        <w:spacing w:after="0"/>
        <w:ind w:left="0"/>
        <w:jc w:val="both"/>
      </w:pPr>
      <w:r>
        <w:rPr>
          <w:rFonts w:ascii="Times New Roman"/>
          <w:b w:val="false"/>
          <w:i w:val="false"/>
          <w:color w:val="000000"/>
          <w:sz w:val="28"/>
        </w:rPr>
        <w:t>                    2000 жылғы тамызда мұнай беру кестесі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Компанияның атауы     !   Көлемі,  !       Зауыт     </w:t>
      </w:r>
    </w:p>
    <w:p>
      <w:pPr>
        <w:spacing w:after="0"/>
        <w:ind w:left="0"/>
        <w:jc w:val="both"/>
      </w:pPr>
      <w:r>
        <w:rPr>
          <w:rFonts w:ascii="Times New Roman"/>
          <w:b w:val="false"/>
          <w:i w:val="false"/>
          <w:color w:val="000000"/>
          <w:sz w:val="28"/>
        </w:rPr>
        <w:t>                             !   тонна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"ҚазақОйл" ҰМК         150 000      Атырау МӨЗ</w:t>
      </w:r>
    </w:p>
    <w:p>
      <w:pPr>
        <w:spacing w:after="0"/>
        <w:ind w:left="0"/>
        <w:jc w:val="both"/>
      </w:pPr>
      <w:r>
        <w:rPr>
          <w:rFonts w:ascii="Times New Roman"/>
          <w:b w:val="false"/>
          <w:i w:val="false"/>
          <w:color w:val="000000"/>
          <w:sz w:val="28"/>
        </w:rPr>
        <w:t>     2. "ҚазТрансОйл" МТҰК      20 000      Атырау МӨЗ</w:t>
      </w:r>
    </w:p>
    <w:p>
      <w:pPr>
        <w:spacing w:after="0"/>
        <w:ind w:left="0"/>
        <w:jc w:val="both"/>
      </w:pPr>
      <w:r>
        <w:rPr>
          <w:rFonts w:ascii="Times New Roman"/>
          <w:b w:val="false"/>
          <w:i w:val="false"/>
          <w:color w:val="000000"/>
          <w:sz w:val="28"/>
        </w:rPr>
        <w:t>                                20 000      Шымкент МӨЗ</w:t>
      </w:r>
    </w:p>
    <w:p>
      <w:pPr>
        <w:spacing w:after="0"/>
        <w:ind w:left="0"/>
        <w:jc w:val="both"/>
      </w:pPr>
      <w:r>
        <w:rPr>
          <w:rFonts w:ascii="Times New Roman"/>
          <w:b w:val="false"/>
          <w:i w:val="false"/>
          <w:color w:val="000000"/>
          <w:sz w:val="28"/>
        </w:rPr>
        <w:t>     3. "Харрикейн Құмкөл      150 000      Шымкент МӨЗ</w:t>
      </w:r>
    </w:p>
    <w:p>
      <w:pPr>
        <w:spacing w:after="0"/>
        <w:ind w:left="0"/>
        <w:jc w:val="both"/>
      </w:pPr>
      <w:r>
        <w:rPr>
          <w:rFonts w:ascii="Times New Roman"/>
          <w:b w:val="false"/>
          <w:i w:val="false"/>
          <w:color w:val="000000"/>
          <w:sz w:val="28"/>
        </w:rPr>
        <w:t>        Мұнай" АҚ</w:t>
      </w:r>
    </w:p>
    <w:p>
      <w:pPr>
        <w:spacing w:after="0"/>
        <w:ind w:left="0"/>
        <w:jc w:val="both"/>
      </w:pPr>
      <w:r>
        <w:rPr>
          <w:rFonts w:ascii="Times New Roman"/>
          <w:b w:val="false"/>
          <w:i w:val="false"/>
          <w:color w:val="000000"/>
          <w:sz w:val="28"/>
        </w:rPr>
        <w:t xml:space="preserve">     4. "Маңғыстаумұнайгаз"    100 000      Павлодар МӨЗ </w:t>
      </w:r>
    </w:p>
    <w:p>
      <w:pPr>
        <w:spacing w:after="0"/>
        <w:ind w:left="0"/>
        <w:jc w:val="both"/>
      </w:pPr>
      <w:r>
        <w:rPr>
          <w:rFonts w:ascii="Times New Roman"/>
          <w:b w:val="false"/>
          <w:i w:val="false"/>
          <w:color w:val="000000"/>
          <w:sz w:val="28"/>
        </w:rPr>
        <w:t>        АҚ</w:t>
      </w:r>
    </w:p>
    <w:p>
      <w:pPr>
        <w:spacing w:after="0"/>
        <w:ind w:left="0"/>
        <w:jc w:val="both"/>
      </w:pPr>
      <w:r>
        <w:rPr>
          <w:rFonts w:ascii="Times New Roman"/>
          <w:b w:val="false"/>
          <w:i w:val="false"/>
          <w:color w:val="000000"/>
          <w:sz w:val="28"/>
        </w:rPr>
        <w:t>     5. "Құмкөл-ЛУКойл" БК     100 000      Шымкент МӨЗ</w:t>
      </w:r>
    </w:p>
    <w:p>
      <w:pPr>
        <w:spacing w:after="0"/>
        <w:ind w:left="0"/>
        <w:jc w:val="both"/>
      </w:pPr>
      <w:r>
        <w:rPr>
          <w:rFonts w:ascii="Times New Roman"/>
          <w:b w:val="false"/>
          <w:i w:val="false"/>
          <w:color w:val="000000"/>
          <w:sz w:val="28"/>
        </w:rPr>
        <w:t>                                            Павлодар МӨЗ</w:t>
      </w:r>
    </w:p>
    <w:p>
      <w:pPr>
        <w:spacing w:after="0"/>
        <w:ind w:left="0"/>
        <w:jc w:val="both"/>
      </w:pPr>
      <w:r>
        <w:rPr>
          <w:rFonts w:ascii="Times New Roman"/>
          <w:b w:val="false"/>
          <w:i w:val="false"/>
          <w:color w:val="000000"/>
          <w:sz w:val="28"/>
        </w:rPr>
        <w:t>     6. "Ақтөбемұнайгаз" АҚ     50 000      Павлодар МӨЗ</w:t>
      </w:r>
    </w:p>
    <w:p>
      <w:pPr>
        <w:spacing w:after="0"/>
        <w:ind w:left="0"/>
        <w:jc w:val="both"/>
      </w:pPr>
      <w:r>
        <w:rPr>
          <w:rFonts w:ascii="Times New Roman"/>
          <w:b w:val="false"/>
          <w:i w:val="false"/>
          <w:color w:val="000000"/>
          <w:sz w:val="28"/>
        </w:rPr>
        <w:t>     7. "Теңізшевройл" БК       25 000      Атырау МӨЗ</w:t>
      </w:r>
    </w:p>
    <w:p>
      <w:pPr>
        <w:spacing w:after="0"/>
        <w:ind w:left="0"/>
        <w:jc w:val="both"/>
      </w:pPr>
      <w:r>
        <w:rPr>
          <w:rFonts w:ascii="Times New Roman"/>
          <w:b w:val="false"/>
          <w:i w:val="false"/>
          <w:color w:val="000000"/>
          <w:sz w:val="28"/>
        </w:rPr>
        <w:t>     8. "Қаражанбасмұнай" АҚ    20 000      Атырау МӨЗ</w:t>
      </w:r>
    </w:p>
    <w:p>
      <w:pPr>
        <w:spacing w:after="0"/>
        <w:ind w:left="0"/>
        <w:jc w:val="both"/>
      </w:pPr>
      <w:r>
        <w:rPr>
          <w:rFonts w:ascii="Times New Roman"/>
          <w:b w:val="false"/>
          <w:i w:val="false"/>
          <w:color w:val="000000"/>
          <w:sz w:val="28"/>
        </w:rPr>
        <w:t>     9. "Арман" БК              20 000      Атырау МӨЗ</w:t>
      </w:r>
    </w:p>
    <w:p>
      <w:pPr>
        <w:spacing w:after="0"/>
        <w:ind w:left="0"/>
        <w:jc w:val="both"/>
      </w:pPr>
      <w:r>
        <w:rPr>
          <w:rFonts w:ascii="Times New Roman"/>
          <w:b w:val="false"/>
          <w:i w:val="false"/>
          <w:color w:val="000000"/>
          <w:sz w:val="28"/>
        </w:rPr>
        <w:t>     10. "Қазгермұнай" БК       20 000      Павлодар МӨЗ</w:t>
      </w:r>
    </w:p>
    <w:p>
      <w:pPr>
        <w:spacing w:after="0"/>
        <w:ind w:left="0"/>
        <w:jc w:val="both"/>
      </w:pPr>
      <w:r>
        <w:rPr>
          <w:rFonts w:ascii="Times New Roman"/>
          <w:b w:val="false"/>
          <w:i w:val="false"/>
          <w:color w:val="000000"/>
          <w:sz w:val="28"/>
        </w:rPr>
        <w:t>     11. "Тексакоинтернэшнл      7 000      Атырау МӨЗ</w:t>
      </w:r>
    </w:p>
    <w:p>
      <w:pPr>
        <w:spacing w:after="0"/>
        <w:ind w:left="0"/>
        <w:jc w:val="both"/>
      </w:pPr>
      <w:r>
        <w:rPr>
          <w:rFonts w:ascii="Times New Roman"/>
          <w:b w:val="false"/>
          <w:i w:val="false"/>
          <w:color w:val="000000"/>
          <w:sz w:val="28"/>
        </w:rPr>
        <w:t>         Петролеум" компаниясы</w:t>
      </w:r>
    </w:p>
    <w:p>
      <w:pPr>
        <w:spacing w:after="0"/>
        <w:ind w:left="0"/>
        <w:jc w:val="both"/>
      </w:pPr>
      <w:r>
        <w:rPr>
          <w:rFonts w:ascii="Times New Roman"/>
          <w:b w:val="false"/>
          <w:i w:val="false"/>
          <w:color w:val="000000"/>
          <w:sz w:val="28"/>
        </w:rPr>
        <w:t>     12. "Қазақтүркмұнай" БК     4 000      Атырау МӨЗ</w:t>
      </w:r>
    </w:p>
    <w:p>
      <w:pPr>
        <w:spacing w:after="0"/>
        <w:ind w:left="0"/>
        <w:jc w:val="both"/>
      </w:pPr>
      <w:r>
        <w:rPr>
          <w:rFonts w:ascii="Times New Roman"/>
          <w:b w:val="false"/>
          <w:i w:val="false"/>
          <w:color w:val="000000"/>
          <w:sz w:val="28"/>
        </w:rPr>
        <w:t>     13. "Қуатамлонмұнай"        2 000      Шымкент МӨЗ</w:t>
      </w:r>
    </w:p>
    <w:p>
      <w:pPr>
        <w:spacing w:after="0"/>
        <w:ind w:left="0"/>
        <w:jc w:val="both"/>
      </w:pPr>
      <w:r>
        <w:rPr>
          <w:rFonts w:ascii="Times New Roman"/>
          <w:b w:val="false"/>
          <w:i w:val="false"/>
          <w:color w:val="000000"/>
          <w:sz w:val="28"/>
        </w:rPr>
        <w:t>         компаниясы</w:t>
      </w:r>
    </w:p>
    <w:p>
      <w:pPr>
        <w:spacing w:after="0"/>
        <w:ind w:left="0"/>
        <w:jc w:val="both"/>
      </w:pPr>
      <w:r>
        <w:rPr>
          <w:rFonts w:ascii="Times New Roman"/>
          <w:b w:val="false"/>
          <w:i w:val="false"/>
          <w:color w:val="000000"/>
          <w:sz w:val="28"/>
        </w:rPr>
        <w:t>         Жиыны                 688 000</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