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31d2" w14:textId="62a3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Уақыт және эталондық жиiлiктер жөнiндегi ведомствоаралық комиссиясы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7 тамыз N 1208. Күші жойылды -  Қазақстан Республикасы Үкiметiнiң 2002 жылғы 17 шілдедегі N 793. ~P020793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ЕТЕДI: </w:t>
      </w:r>
      <w:r>
        <w:br/>
      </w:r>
      <w:r>
        <w:rPr>
          <w:rFonts w:ascii="Times New Roman"/>
          <w:b w:val="false"/>
          <w:i w:val="false"/>
          <w:color w:val="000000"/>
          <w:sz w:val="28"/>
        </w:rPr>
        <w:t xml:space="preserve">
      1. Қоса берiлiп отырған Қазақстан Республикасының Уақыт және эталондық жиiлiктер жөнiндегi ведомствоаралық комиссиясы туралы ереже бекiтiлсiн. </w:t>
      </w:r>
      <w:r>
        <w:br/>
      </w:r>
      <w:r>
        <w:rPr>
          <w:rFonts w:ascii="Times New Roman"/>
          <w:b w:val="false"/>
          <w:i w:val="false"/>
          <w:color w:val="000000"/>
          <w:sz w:val="28"/>
        </w:rPr>
        <w:t>
      2. "Уақыт және эталондық жиiлiктер жөнiнде ведомствоаралық комиссияны құру туралы" Қазақстан Республикасы Үкiметiнiң 2000 жылғы 26 қаңтардағы N 131 </w:t>
      </w:r>
      <w:r>
        <w:rPr>
          <w:rFonts w:ascii="Times New Roman"/>
          <w:b w:val="false"/>
          <w:i w:val="false"/>
          <w:color w:val="000000"/>
          <w:sz w:val="28"/>
        </w:rPr>
        <w:t xml:space="preserve">P000131_ </w:t>
      </w:r>
      <w:r>
        <w:rPr>
          <w:rFonts w:ascii="Times New Roman"/>
          <w:b w:val="false"/>
          <w:i w:val="false"/>
          <w:color w:val="000000"/>
          <w:sz w:val="28"/>
        </w:rPr>
        <w:t xml:space="preserve">қаулысына мынадай өзгерiстер енгiзiлсiн.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ведомствоаралық комиссияның құрамына мыналар енгізiлсiн: </w:t>
      </w:r>
      <w:r>
        <w:br/>
      </w:r>
      <w:r>
        <w:rPr>
          <w:rFonts w:ascii="Times New Roman"/>
          <w:b w:val="false"/>
          <w:i w:val="false"/>
          <w:color w:val="000000"/>
          <w:sz w:val="28"/>
        </w:rPr>
        <w:t xml:space="preserve">
      Бозымбаев Қанат Алдабергенұлы - Қазақстан Республикасының Энергетика, индустрия және сауда вице-министрi, төрағаның орынбасары; </w:t>
      </w:r>
      <w:r>
        <w:br/>
      </w:r>
      <w:r>
        <w:rPr>
          <w:rFonts w:ascii="Times New Roman"/>
          <w:b w:val="false"/>
          <w:i w:val="false"/>
          <w:color w:val="000000"/>
          <w:sz w:val="28"/>
        </w:rPr>
        <w:t xml:space="preserve">
      Қанешев Бiржан Бисекенұлы - Қазақстан Республикасының Көлiк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коммуникациялар вице-министрi, төрағаның орынбасары;</w:t>
      </w:r>
    </w:p>
    <w:p>
      <w:pPr>
        <w:spacing w:after="0"/>
        <w:ind w:left="0"/>
        <w:jc w:val="both"/>
      </w:pPr>
      <w:r>
        <w:rPr>
          <w:rFonts w:ascii="Times New Roman"/>
          <w:b w:val="false"/>
          <w:i w:val="false"/>
          <w:color w:val="000000"/>
          <w:sz w:val="28"/>
        </w:rPr>
        <w:t xml:space="preserve">     Нәсиев Асқар Қайратұлы - Қазақстан Республикасының Көлiк және </w:t>
      </w:r>
    </w:p>
    <w:p>
      <w:pPr>
        <w:spacing w:after="0"/>
        <w:ind w:left="0"/>
        <w:jc w:val="both"/>
      </w:pPr>
      <w:r>
        <w:rPr>
          <w:rFonts w:ascii="Times New Roman"/>
          <w:b w:val="false"/>
          <w:i w:val="false"/>
          <w:color w:val="000000"/>
          <w:sz w:val="28"/>
        </w:rPr>
        <w:t>коммуникациялар министрлiгi Ақпараттық жүйелер департаментiнiң директоры;</w:t>
      </w:r>
    </w:p>
    <w:p>
      <w:pPr>
        <w:spacing w:after="0"/>
        <w:ind w:left="0"/>
        <w:jc w:val="both"/>
      </w:pPr>
      <w:r>
        <w:rPr>
          <w:rFonts w:ascii="Times New Roman"/>
          <w:b w:val="false"/>
          <w:i w:val="false"/>
          <w:color w:val="000000"/>
          <w:sz w:val="28"/>
        </w:rPr>
        <w:t>     Баталов Әнуар Қасымұлы - Қазақстан Республикасының Көлiк және</w:t>
      </w:r>
    </w:p>
    <w:p>
      <w:pPr>
        <w:spacing w:after="0"/>
        <w:ind w:left="0"/>
        <w:jc w:val="both"/>
      </w:pPr>
      <w:r>
        <w:rPr>
          <w:rFonts w:ascii="Times New Roman"/>
          <w:b w:val="false"/>
          <w:i w:val="false"/>
          <w:color w:val="000000"/>
          <w:sz w:val="28"/>
        </w:rPr>
        <w:t>коммуникациялар министрлiгi Азаматтық авиация комитетiнiң төрағасы;</w:t>
      </w:r>
    </w:p>
    <w:p>
      <w:pPr>
        <w:spacing w:after="0"/>
        <w:ind w:left="0"/>
        <w:jc w:val="both"/>
      </w:pPr>
      <w:r>
        <w:rPr>
          <w:rFonts w:ascii="Times New Roman"/>
          <w:b w:val="false"/>
          <w:i w:val="false"/>
          <w:color w:val="000000"/>
          <w:sz w:val="28"/>
        </w:rPr>
        <w:t xml:space="preserve">     Молдабеков Мейiрбек - Қазақстан Республикасының Энергетика, индустрия </w:t>
      </w:r>
    </w:p>
    <w:p>
      <w:pPr>
        <w:spacing w:after="0"/>
        <w:ind w:left="0"/>
        <w:jc w:val="both"/>
      </w:pPr>
      <w:r>
        <w:rPr>
          <w:rFonts w:ascii="Times New Roman"/>
          <w:b w:val="false"/>
          <w:i w:val="false"/>
          <w:color w:val="000000"/>
          <w:sz w:val="28"/>
        </w:rPr>
        <w:t>және сауда министрлiгi Аэроғарыштық комитетiнiң төрағасы;</w:t>
      </w:r>
    </w:p>
    <w:p>
      <w:pPr>
        <w:spacing w:after="0"/>
        <w:ind w:left="0"/>
        <w:jc w:val="both"/>
      </w:pPr>
      <w:r>
        <w:rPr>
          <w:rFonts w:ascii="Times New Roman"/>
          <w:b w:val="false"/>
          <w:i w:val="false"/>
          <w:color w:val="000000"/>
          <w:sz w:val="28"/>
        </w:rPr>
        <w:t>     көрсетiлген құрамнан Досаев Ерболат Асқарбекұлы шығарылсын.</w:t>
      </w:r>
    </w:p>
    <w:p>
      <w:pPr>
        <w:spacing w:after="0"/>
        <w:ind w:left="0"/>
        <w:jc w:val="both"/>
      </w:pPr>
      <w:r>
        <w:rPr>
          <w:rFonts w:ascii="Times New Roman"/>
          <w:b w:val="false"/>
          <w:i w:val="false"/>
          <w:color w:val="000000"/>
          <w:sz w:val="28"/>
        </w:rPr>
        <w:t>     3. Осы қаулы қол қойылған күнінен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Yкiметiнiң</w:t>
      </w:r>
    </w:p>
    <w:p>
      <w:pPr>
        <w:spacing w:after="0"/>
        <w:ind w:left="0"/>
        <w:jc w:val="both"/>
      </w:pPr>
      <w:r>
        <w:rPr>
          <w:rFonts w:ascii="Times New Roman"/>
          <w:b w:val="false"/>
          <w:i w:val="false"/>
          <w:color w:val="000000"/>
          <w:sz w:val="28"/>
        </w:rPr>
        <w:t>                                            2000 жылғы "7" тамыздағы</w:t>
      </w:r>
    </w:p>
    <w:p>
      <w:pPr>
        <w:spacing w:after="0"/>
        <w:ind w:left="0"/>
        <w:jc w:val="both"/>
      </w:pPr>
      <w:r>
        <w:rPr>
          <w:rFonts w:ascii="Times New Roman"/>
          <w:b w:val="false"/>
          <w:i w:val="false"/>
          <w:color w:val="000000"/>
          <w:sz w:val="28"/>
        </w:rPr>
        <w:t>                                                N 1208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Уақыт және эталондық</w:t>
      </w:r>
    </w:p>
    <w:p>
      <w:pPr>
        <w:spacing w:after="0"/>
        <w:ind w:left="0"/>
        <w:jc w:val="both"/>
      </w:pPr>
      <w:r>
        <w:rPr>
          <w:rFonts w:ascii="Times New Roman"/>
          <w:b w:val="false"/>
          <w:i w:val="false"/>
          <w:color w:val="000000"/>
          <w:sz w:val="28"/>
        </w:rPr>
        <w:t>           жиiлiктер жөнiндегi ведомствоаралық комиссиясы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Уақыт және эталондық жиiлiктер жөнiндегi </w:t>
      </w:r>
    </w:p>
    <w:p>
      <w:pPr>
        <w:spacing w:after="0"/>
        <w:ind w:left="0"/>
        <w:jc w:val="both"/>
      </w:pPr>
      <w:r>
        <w:rPr>
          <w:rFonts w:ascii="Times New Roman"/>
          <w:b w:val="false"/>
          <w:i w:val="false"/>
          <w:color w:val="000000"/>
          <w:sz w:val="28"/>
        </w:rPr>
        <w:t xml:space="preserve">ведомствоаралық комиссиясы (бұдан әрi - Комиссия) уақыт және жиiлiктiң </w:t>
      </w:r>
    </w:p>
    <w:p>
      <w:pPr>
        <w:spacing w:after="0"/>
        <w:ind w:left="0"/>
        <w:jc w:val="both"/>
      </w:pPr>
      <w:r>
        <w:rPr>
          <w:rFonts w:ascii="Times New Roman"/>
          <w:b w:val="false"/>
          <w:i w:val="false"/>
          <w:color w:val="000000"/>
          <w:sz w:val="28"/>
        </w:rPr>
        <w:t xml:space="preserve">өлшем бiрлiктерiн қамтамасыз ету саласында Қазақстан Республикасы </w:t>
      </w:r>
    </w:p>
    <w:p>
      <w:pPr>
        <w:spacing w:after="0"/>
        <w:ind w:left="0"/>
        <w:jc w:val="both"/>
      </w:pPr>
      <w:r>
        <w:rPr>
          <w:rFonts w:ascii="Times New Roman"/>
          <w:b w:val="false"/>
          <w:i w:val="false"/>
          <w:color w:val="000000"/>
          <w:sz w:val="28"/>
        </w:rPr>
        <w:t>Yкiметiнiң жанындағы консультативтiк-кеңесшi орган болып табылады.</w:t>
      </w:r>
    </w:p>
    <w:p>
      <w:pPr>
        <w:spacing w:after="0"/>
        <w:ind w:left="0"/>
        <w:jc w:val="both"/>
      </w:pPr>
      <w:r>
        <w:rPr>
          <w:rFonts w:ascii="Times New Roman"/>
          <w:b w:val="false"/>
          <w:i w:val="false"/>
          <w:color w:val="000000"/>
          <w:sz w:val="28"/>
        </w:rPr>
        <w:t xml:space="preserve">     2. Комиссия өзiнiң қызметiнде Қазақстан Республикасының қолданылып </w:t>
      </w:r>
    </w:p>
    <w:p>
      <w:pPr>
        <w:spacing w:after="0"/>
        <w:ind w:left="0"/>
        <w:jc w:val="both"/>
      </w:pPr>
      <w:r>
        <w:rPr>
          <w:rFonts w:ascii="Times New Roman"/>
          <w:b w:val="false"/>
          <w:i w:val="false"/>
          <w:color w:val="000000"/>
          <w:sz w:val="28"/>
        </w:rPr>
        <w:t xml:space="preserve">жүрген заңнамасын, Қазақстан Республикасы бекiткен халықаралық шарттарды, </w:t>
      </w:r>
    </w:p>
    <w:p>
      <w:pPr>
        <w:spacing w:after="0"/>
        <w:ind w:left="0"/>
        <w:jc w:val="both"/>
      </w:pPr>
      <w:r>
        <w:rPr>
          <w:rFonts w:ascii="Times New Roman"/>
          <w:b w:val="false"/>
          <w:i w:val="false"/>
          <w:color w:val="000000"/>
          <w:sz w:val="28"/>
        </w:rPr>
        <w:t>сондай-ақ осы Ереженi басшылыққа алады.</w:t>
      </w:r>
    </w:p>
    <w:p>
      <w:pPr>
        <w:spacing w:after="0"/>
        <w:ind w:left="0"/>
        <w:jc w:val="both"/>
      </w:pPr>
      <w:r>
        <w:rPr>
          <w:rFonts w:ascii="Times New Roman"/>
          <w:b w:val="false"/>
          <w:i w:val="false"/>
          <w:color w:val="000000"/>
          <w:sz w:val="28"/>
        </w:rPr>
        <w:t>     3. Комиссияның шешiмдерi ұсынымдық сипатта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Комиссияның негiзгi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Комиссияның негiзгi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Республикасында уақыт және жиiлiктiң өлшем бiрлiгiн қамтамасыз ету саласындағы қызметiн жетiлдiру жөнiнде ұсыныстар әзiрлеу; </w:t>
      </w:r>
      <w:r>
        <w:br/>
      </w:r>
      <w:r>
        <w:rPr>
          <w:rFonts w:ascii="Times New Roman"/>
          <w:b w:val="false"/>
          <w:i w:val="false"/>
          <w:color w:val="000000"/>
          <w:sz w:val="28"/>
        </w:rPr>
        <w:t xml:space="preserve">
      2) бiрыңғай уақытты және эталондық жиiлiктердi есептеу құралдары мен техникалық жүйелердi жасау, пайдалану және жетiлдiру мәселелерiндегi ғылыми зерттеулердiң негiзгi бағыттарын айқындау жөнiндегі ұсынымдарды әзiрлеу; </w:t>
      </w:r>
      <w:r>
        <w:br/>
      </w:r>
      <w:r>
        <w:rPr>
          <w:rFonts w:ascii="Times New Roman"/>
          <w:b w:val="false"/>
          <w:i w:val="false"/>
          <w:color w:val="000000"/>
          <w:sz w:val="28"/>
        </w:rPr>
        <w:t xml:space="preserve">
      3) 1992 жылдың 9 қазанында Бiшкек қаласында қол қойылған, Уақыт және жиiлiктi өлшеудiң бiрыңғайлылығын қамтамасыз ету жөнiндегi ынтымақтастық туралы келiсiмге қатысушы мемлекеттердiң тиiстi бағдарламаларын қалыптастыру жөнiнде ұсыныстар енгiзу; </w:t>
      </w:r>
      <w:r>
        <w:br/>
      </w:r>
      <w:r>
        <w:rPr>
          <w:rFonts w:ascii="Times New Roman"/>
          <w:b w:val="false"/>
          <w:i w:val="false"/>
          <w:color w:val="000000"/>
          <w:sz w:val="28"/>
        </w:rPr>
        <w:t xml:space="preserve">
      4) Комиссияның құзыретiне кiретiн, сағаттық белдеулер шекарасын өзгерту және басқа мәселелер жөнiнде ұсыныстар енгiзу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3. Комиссияның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Комиссия өзiне жүктелген мiндеттерге сәйкес заңнамада белгiленген тәртiппен мынадай функцияларды жүзеге асырады: </w:t>
      </w:r>
      <w:r>
        <w:br/>
      </w:r>
      <w:r>
        <w:rPr>
          <w:rFonts w:ascii="Times New Roman"/>
          <w:b w:val="false"/>
          <w:i w:val="false"/>
          <w:color w:val="000000"/>
          <w:sz w:val="28"/>
        </w:rPr>
        <w:t xml:space="preserve">
      1) Қазақстан Республикасының уақыт және жиiлiктiң бiрлiктерiн айқындау, қайта қалпына келтiру және сақтау, сондай-ақ радиобайланыс, теледидар және спутниктiк жүйе арналары бойынша жиiлiктi-уақытты ақпаратты қабылдау және берудi метрологиялық қамтамасыз ету жөнiнде жұмыстарды орындау және ұйымдастыру мәселелерi бойынша ұсыныстарды әзiрлейдi; </w:t>
      </w:r>
      <w:r>
        <w:br/>
      </w:r>
      <w:r>
        <w:rPr>
          <w:rFonts w:ascii="Times New Roman"/>
          <w:b w:val="false"/>
          <w:i w:val="false"/>
          <w:color w:val="000000"/>
          <w:sz w:val="28"/>
        </w:rPr>
        <w:t xml:space="preserve">
      2) Қазақстан Республикасының уақыт және жиiлiк мемлекеттiк қызметiнiң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құрылымдық бөлiмшелерiн қалыптастыру жөнiнде ұсыныстар бередi;</w:t>
      </w:r>
    </w:p>
    <w:p>
      <w:pPr>
        <w:spacing w:after="0"/>
        <w:ind w:left="0"/>
        <w:jc w:val="both"/>
      </w:pPr>
      <w:r>
        <w:rPr>
          <w:rFonts w:ascii="Times New Roman"/>
          <w:b w:val="false"/>
          <w:i w:val="false"/>
          <w:color w:val="000000"/>
          <w:sz w:val="28"/>
        </w:rPr>
        <w:t xml:space="preserve">     3) уақыт және жиiлiктi өлшеу, соның iшiнде халықаралық </w:t>
      </w:r>
    </w:p>
    <w:p>
      <w:pPr>
        <w:spacing w:after="0"/>
        <w:ind w:left="0"/>
        <w:jc w:val="both"/>
      </w:pPr>
      <w:r>
        <w:rPr>
          <w:rFonts w:ascii="Times New Roman"/>
          <w:b w:val="false"/>
          <w:i w:val="false"/>
          <w:color w:val="000000"/>
          <w:sz w:val="28"/>
        </w:rPr>
        <w:t xml:space="preserve">ынтымақтастыққа </w:t>
      </w:r>
    </w:p>
    <w:p>
      <w:pPr>
        <w:spacing w:after="0"/>
        <w:ind w:left="0"/>
        <w:jc w:val="both"/>
      </w:pPr>
      <w:r>
        <w:rPr>
          <w:rFonts w:ascii="Times New Roman"/>
          <w:b w:val="false"/>
          <w:i w:val="false"/>
          <w:color w:val="000000"/>
          <w:sz w:val="28"/>
        </w:rPr>
        <w:t xml:space="preserve">байланысты саласында бағдарламаларды әзiрлеу және орындау жөнiнде </w:t>
      </w:r>
    </w:p>
    <w:p>
      <w:pPr>
        <w:spacing w:after="0"/>
        <w:ind w:left="0"/>
        <w:jc w:val="both"/>
      </w:pPr>
      <w:r>
        <w:rPr>
          <w:rFonts w:ascii="Times New Roman"/>
          <w:b w:val="false"/>
          <w:i w:val="false"/>
          <w:color w:val="000000"/>
          <w:sz w:val="28"/>
        </w:rPr>
        <w:t>ұсыныстар енгiзедi;</w:t>
      </w:r>
    </w:p>
    <w:p>
      <w:pPr>
        <w:spacing w:after="0"/>
        <w:ind w:left="0"/>
        <w:jc w:val="both"/>
      </w:pPr>
      <w:r>
        <w:rPr>
          <w:rFonts w:ascii="Times New Roman"/>
          <w:b w:val="false"/>
          <w:i w:val="false"/>
          <w:color w:val="000000"/>
          <w:sz w:val="28"/>
        </w:rPr>
        <w:t xml:space="preserve">     4) уақыт және жиiлiктi өлшеу саласындағы қызметке қатысты құжаттардың </w:t>
      </w:r>
    </w:p>
    <w:p>
      <w:pPr>
        <w:spacing w:after="0"/>
        <w:ind w:left="0"/>
        <w:jc w:val="both"/>
      </w:pPr>
      <w:r>
        <w:rPr>
          <w:rFonts w:ascii="Times New Roman"/>
          <w:b w:val="false"/>
          <w:i w:val="false"/>
          <w:color w:val="000000"/>
          <w:sz w:val="28"/>
        </w:rPr>
        <w:t>жобаларын қарайды;</w:t>
      </w:r>
    </w:p>
    <w:p>
      <w:pPr>
        <w:spacing w:after="0"/>
        <w:ind w:left="0"/>
        <w:jc w:val="both"/>
      </w:pPr>
      <w:r>
        <w:rPr>
          <w:rFonts w:ascii="Times New Roman"/>
          <w:b w:val="false"/>
          <w:i w:val="false"/>
          <w:color w:val="000000"/>
          <w:sz w:val="28"/>
        </w:rPr>
        <w:t>     5) уақыт және жиiлiктi өлшеу саласында эталондық қондырғыларды</w:t>
      </w:r>
    </w:p>
    <w:p>
      <w:pPr>
        <w:spacing w:after="0"/>
        <w:ind w:left="0"/>
        <w:jc w:val="both"/>
      </w:pPr>
      <w:r>
        <w:rPr>
          <w:rFonts w:ascii="Times New Roman"/>
          <w:b w:val="false"/>
          <w:i w:val="false"/>
          <w:color w:val="000000"/>
          <w:sz w:val="28"/>
        </w:rPr>
        <w:t xml:space="preserve">және басқа техникалық құралдарды сатып алу және дайындаудың қажеттiгiн </w:t>
      </w:r>
    </w:p>
    <w:p>
      <w:pPr>
        <w:spacing w:after="0"/>
        <w:ind w:left="0"/>
        <w:jc w:val="both"/>
      </w:pPr>
      <w:r>
        <w:rPr>
          <w:rFonts w:ascii="Times New Roman"/>
          <w:b w:val="false"/>
          <w:i w:val="false"/>
          <w:color w:val="000000"/>
          <w:sz w:val="28"/>
        </w:rPr>
        <w:t>қарайды;</w:t>
      </w:r>
    </w:p>
    <w:p>
      <w:pPr>
        <w:spacing w:after="0"/>
        <w:ind w:left="0"/>
        <w:jc w:val="both"/>
      </w:pPr>
      <w:r>
        <w:rPr>
          <w:rFonts w:ascii="Times New Roman"/>
          <w:b w:val="false"/>
          <w:i w:val="false"/>
          <w:color w:val="000000"/>
          <w:sz w:val="28"/>
        </w:rPr>
        <w:t xml:space="preserve">     6) уақыт және жиiлiктi өлшеу мәселелерi бойынша ресми ақпараттық және </w:t>
      </w:r>
    </w:p>
    <w:p>
      <w:pPr>
        <w:spacing w:after="0"/>
        <w:ind w:left="0"/>
        <w:jc w:val="both"/>
      </w:pPr>
      <w:r>
        <w:rPr>
          <w:rFonts w:ascii="Times New Roman"/>
          <w:b w:val="false"/>
          <w:i w:val="false"/>
          <w:color w:val="000000"/>
          <w:sz w:val="28"/>
        </w:rPr>
        <w:t>анықтамалық басылымдарда жариялауға жататын материалдарды қарайды;</w:t>
      </w:r>
    </w:p>
    <w:p>
      <w:pPr>
        <w:spacing w:after="0"/>
        <w:ind w:left="0"/>
        <w:jc w:val="both"/>
      </w:pPr>
      <w:r>
        <w:rPr>
          <w:rFonts w:ascii="Times New Roman"/>
          <w:b w:val="false"/>
          <w:i w:val="false"/>
          <w:color w:val="000000"/>
          <w:sz w:val="28"/>
        </w:rPr>
        <w:t>     7) республиканың аймағында уақытты есептеудiң тәртiбiн белгiлеу</w:t>
      </w:r>
    </w:p>
    <w:p>
      <w:pPr>
        <w:spacing w:after="0"/>
        <w:ind w:left="0"/>
        <w:jc w:val="both"/>
      </w:pPr>
      <w:r>
        <w:rPr>
          <w:rFonts w:ascii="Times New Roman"/>
          <w:b w:val="false"/>
          <w:i w:val="false"/>
          <w:color w:val="000000"/>
          <w:sz w:val="28"/>
        </w:rPr>
        <w:t>және өзгерту жөнiнде ұсыныстар енгiзедi;</w:t>
      </w:r>
    </w:p>
    <w:p>
      <w:pPr>
        <w:spacing w:after="0"/>
        <w:ind w:left="0"/>
        <w:jc w:val="both"/>
      </w:pPr>
      <w:r>
        <w:rPr>
          <w:rFonts w:ascii="Times New Roman"/>
          <w:b w:val="false"/>
          <w:i w:val="false"/>
          <w:color w:val="000000"/>
          <w:sz w:val="28"/>
        </w:rPr>
        <w:t xml:space="preserve">     8) уақыт және жиiлiктi өлшеу саласындағы шетелдiк тәжiрибенi </w:t>
      </w:r>
    </w:p>
    <w:p>
      <w:pPr>
        <w:spacing w:after="0"/>
        <w:ind w:left="0"/>
        <w:jc w:val="both"/>
      </w:pPr>
      <w:r>
        <w:rPr>
          <w:rFonts w:ascii="Times New Roman"/>
          <w:b w:val="false"/>
          <w:i w:val="false"/>
          <w:color w:val="000000"/>
          <w:sz w:val="28"/>
        </w:rPr>
        <w:t xml:space="preserve">зерделейдi.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Комиссияның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Комиссия өзiне жүктелген мiндеттердi жүзеге асыру және мiндеттерiн </w:t>
      </w:r>
    </w:p>
    <w:p>
      <w:pPr>
        <w:spacing w:after="0"/>
        <w:ind w:left="0"/>
        <w:jc w:val="both"/>
      </w:pPr>
      <w:r>
        <w:rPr>
          <w:rFonts w:ascii="Times New Roman"/>
          <w:b w:val="false"/>
          <w:i w:val="false"/>
          <w:color w:val="000000"/>
          <w:sz w:val="28"/>
        </w:rPr>
        <w:t>орындау кезiнде: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мүдделi мемлекеттiк басқару органдары мен өзге де заңды тұлғалары үшін хаттамалар түрінде шығарылатын, өз құзыретi шегінде ұсынымдық сипаттағы шешiмдер қабылдауға; </w:t>
      </w:r>
      <w:r>
        <w:br/>
      </w:r>
      <w:r>
        <w:rPr>
          <w:rFonts w:ascii="Times New Roman"/>
          <w:b w:val="false"/>
          <w:i w:val="false"/>
          <w:color w:val="000000"/>
          <w:sz w:val="28"/>
        </w:rPr>
        <w:t xml:space="preserve">
      2) комиссияның құзыретiне жататын мәселелер бойынша нормативтiк құқықтық кесiмдер әзiрлеуге қатысуға және ұсыныстар енгiзуге; </w:t>
      </w:r>
      <w:r>
        <w:br/>
      </w:r>
      <w:r>
        <w:rPr>
          <w:rFonts w:ascii="Times New Roman"/>
          <w:b w:val="false"/>
          <w:i w:val="false"/>
          <w:color w:val="000000"/>
          <w:sz w:val="28"/>
        </w:rPr>
        <w:t xml:space="preserve">
      3) оның шешiмi талап етiлетiн мәселелер бойынша тиiстi ұсыныстарды Қазақстан Республикасының Yкiметiне енгiзуге; </w:t>
      </w:r>
      <w:r>
        <w:br/>
      </w:r>
      <w:r>
        <w:rPr>
          <w:rFonts w:ascii="Times New Roman"/>
          <w:b w:val="false"/>
          <w:i w:val="false"/>
          <w:color w:val="000000"/>
          <w:sz w:val="28"/>
        </w:rPr>
        <w:t xml:space="preserve">
      4) комиссияның құзыретiне енетiн мәселелер бойынша мүдделi мемлекеттiк басқару органдары мен басқа заңды тұлғалар үшiн ұсынымдар әзiрлеуге, мәжiлiстерде олардың басшыларының есептерiн, ақпараттарын, хабарламаларын тыңдауға, уақыт және жиiлiктi өлшеу саласындағы белгiленген метрологиялық талаптарды бұзушылықтарды жою жөнiнде шаралар қабылдау туралы ұсынымдар беруге құқылы. </w:t>
      </w:r>
      <w:r>
        <w:br/>
      </w:r>
      <w:r>
        <w:rPr>
          <w:rFonts w:ascii="Times New Roman"/>
          <w:b w:val="false"/>
          <w:i w:val="false"/>
          <w:color w:val="000000"/>
          <w:sz w:val="28"/>
        </w:rPr>
        <w:t>
 </w:t>
      </w:r>
      <w:r>
        <w:br/>
      </w:r>
      <w:r>
        <w:rPr>
          <w:rFonts w:ascii="Times New Roman"/>
          <w:b w:val="false"/>
          <w:i w:val="false"/>
          <w:color w:val="000000"/>
          <w:sz w:val="28"/>
        </w:rPr>
        <w:t xml:space="preserve">
                     5. Комиссияның жұмысын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Комиссияның қызметiн оның төрағасы басқарады, ол Комиссияның мәжiлiстерiнде төрағалық етедi, оның жұмысын жоспарлайды, оның шешiмдерiнiң iске асырылуына жалпы бақылау жасайды және Комиссия қызметiнiң нәтижелерi үшiн жауап бередi. </w:t>
      </w:r>
      <w:r>
        <w:br/>
      </w:r>
      <w:r>
        <w:rPr>
          <w:rFonts w:ascii="Times New Roman"/>
          <w:b w:val="false"/>
          <w:i w:val="false"/>
          <w:color w:val="000000"/>
          <w:sz w:val="28"/>
        </w:rPr>
        <w:t xml:space="preserve">
      8. Комиссия Қазақстан Республикасы Yкiметiнiң шешiмiмен құрылады және таратылады. Комиссия мүшелерi мәжiлiстерге ауыстыру құқығынсыз қатысады. </w:t>
      </w:r>
      <w:r>
        <w:br/>
      </w:r>
      <w:r>
        <w:rPr>
          <w:rFonts w:ascii="Times New Roman"/>
          <w:b w:val="false"/>
          <w:i w:val="false"/>
          <w:color w:val="000000"/>
          <w:sz w:val="28"/>
        </w:rPr>
        <w:t xml:space="preserve">
      9. Комиссияның жеке құрамын Қазақстан Республикасының Yкiметi бекiтедi. </w:t>
      </w:r>
      <w:r>
        <w:br/>
      </w:r>
      <w:r>
        <w:rPr>
          <w:rFonts w:ascii="Times New Roman"/>
          <w:b w:val="false"/>
          <w:i w:val="false"/>
          <w:color w:val="000000"/>
          <w:sz w:val="28"/>
        </w:rPr>
        <w:t xml:space="preserve">
      10. Комиссияның мәжiлiстерi қажет болған жағдайда, бiрақ кемiнде жылына екi рет өткiзiледi, оның мүшелерiнiң кемiнде 2/3 қатысқан жағдайда. </w:t>
      </w:r>
      <w:r>
        <w:br/>
      </w:r>
      <w:r>
        <w:rPr>
          <w:rFonts w:ascii="Times New Roman"/>
          <w:b w:val="false"/>
          <w:i w:val="false"/>
          <w:color w:val="000000"/>
          <w:sz w:val="28"/>
        </w:rPr>
        <w:t xml:space="preserve">
      11. Мәжiлiстiң күн тәртiбiндегi әрбiр мәселе бойынша шешiм, Комиссия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мүшелерiнiң мәжiлiске қатысқандарының көпшiлiк дауысымен қабылданады. </w:t>
      </w:r>
    </w:p>
    <w:p>
      <w:pPr>
        <w:spacing w:after="0"/>
        <w:ind w:left="0"/>
        <w:jc w:val="both"/>
      </w:pPr>
      <w:r>
        <w:rPr>
          <w:rFonts w:ascii="Times New Roman"/>
          <w:b w:val="false"/>
          <w:i w:val="false"/>
          <w:color w:val="000000"/>
          <w:sz w:val="28"/>
        </w:rPr>
        <w:t xml:space="preserve">Шешiмдердi қабылдау кезiнде комиссияның мүшелерi тең дауысқа ие. Дауыстар </w:t>
      </w:r>
    </w:p>
    <w:p>
      <w:pPr>
        <w:spacing w:after="0"/>
        <w:ind w:left="0"/>
        <w:jc w:val="both"/>
      </w:pPr>
      <w:r>
        <w:rPr>
          <w:rFonts w:ascii="Times New Roman"/>
          <w:b w:val="false"/>
          <w:i w:val="false"/>
          <w:color w:val="000000"/>
          <w:sz w:val="28"/>
        </w:rPr>
        <w:t xml:space="preserve">саны тең болған жағдайда, Комиссия төрағасының дауысы шешушi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12. Комиссия мәжiлiсiнiң күн тәртiбiнде мәселелердi қарау</w:t>
      </w:r>
    </w:p>
    <w:p>
      <w:pPr>
        <w:spacing w:after="0"/>
        <w:ind w:left="0"/>
        <w:jc w:val="both"/>
      </w:pPr>
      <w:r>
        <w:rPr>
          <w:rFonts w:ascii="Times New Roman"/>
          <w:b w:val="false"/>
          <w:i w:val="false"/>
          <w:color w:val="000000"/>
          <w:sz w:val="28"/>
        </w:rPr>
        <w:t>нәтижелерi тиiстi хаттамаларға енгiзiледi, оларға мәжiлiске қатысқан</w:t>
      </w:r>
    </w:p>
    <w:p>
      <w:pPr>
        <w:spacing w:after="0"/>
        <w:ind w:left="0"/>
        <w:jc w:val="both"/>
      </w:pPr>
      <w:r>
        <w:rPr>
          <w:rFonts w:ascii="Times New Roman"/>
          <w:b w:val="false"/>
          <w:i w:val="false"/>
          <w:color w:val="000000"/>
          <w:sz w:val="28"/>
        </w:rPr>
        <w:t>Комиссия мүшелерi қол қояды.</w:t>
      </w:r>
    </w:p>
    <w:p>
      <w:pPr>
        <w:spacing w:after="0"/>
        <w:ind w:left="0"/>
        <w:jc w:val="both"/>
      </w:pPr>
      <w:r>
        <w:rPr>
          <w:rFonts w:ascii="Times New Roman"/>
          <w:b w:val="false"/>
          <w:i w:val="false"/>
          <w:color w:val="000000"/>
          <w:sz w:val="28"/>
        </w:rPr>
        <w:t>     13. Аталған хаттамаларға Комиссияның төрағасы, ал ол жоқ болған</w:t>
      </w:r>
    </w:p>
    <w:p>
      <w:pPr>
        <w:spacing w:after="0"/>
        <w:ind w:left="0"/>
        <w:jc w:val="both"/>
      </w:pPr>
      <w:r>
        <w:rPr>
          <w:rFonts w:ascii="Times New Roman"/>
          <w:b w:val="false"/>
          <w:i w:val="false"/>
          <w:color w:val="000000"/>
          <w:sz w:val="28"/>
        </w:rPr>
        <w:t>кезде - Комиссия төрағасының орынбасары қол қояды.</w:t>
      </w:r>
    </w:p>
    <w:p>
      <w:pPr>
        <w:spacing w:after="0"/>
        <w:ind w:left="0"/>
        <w:jc w:val="both"/>
      </w:pPr>
      <w:r>
        <w:rPr>
          <w:rFonts w:ascii="Times New Roman"/>
          <w:b w:val="false"/>
          <w:i w:val="false"/>
          <w:color w:val="000000"/>
          <w:sz w:val="28"/>
        </w:rPr>
        <w:t>     14. Қазақстан Республикасының Энергетика, индустрия және сауда</w:t>
      </w:r>
    </w:p>
    <w:p>
      <w:pPr>
        <w:spacing w:after="0"/>
        <w:ind w:left="0"/>
        <w:jc w:val="both"/>
      </w:pPr>
      <w:r>
        <w:rPr>
          <w:rFonts w:ascii="Times New Roman"/>
          <w:b w:val="false"/>
          <w:i w:val="false"/>
          <w:color w:val="000000"/>
          <w:sz w:val="28"/>
        </w:rPr>
        <w:t>министрлiгi Комиссияның жұмысшы органы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