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82d4" w14:textId="35f8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мемлекеттiк ұлттық табиғи паркi туралы</w:t>
      </w:r>
    </w:p>
    <w:p>
      <w:pPr>
        <w:spacing w:after="0"/>
        <w:ind w:left="0"/>
        <w:jc w:val="both"/>
      </w:pPr>
      <w:r>
        <w:rPr>
          <w:rFonts w:ascii="Times New Roman"/>
          <w:b w:val="false"/>
          <w:i w:val="false"/>
          <w:color w:val="000000"/>
          <w:sz w:val="28"/>
        </w:rPr>
        <w:t>Қазақстан Республикасы Үкіметінің қаулысы 2000 жылғы 12 тамыз N 1246</w:t>
      </w:r>
    </w:p>
    <w:p>
      <w:pPr>
        <w:spacing w:after="0"/>
        <w:ind w:left="0"/>
        <w:jc w:val="both"/>
      </w:pPr>
      <w:bookmarkStart w:name="z0" w:id="0"/>
      <w:r>
        <w:rPr>
          <w:rFonts w:ascii="Times New Roman"/>
          <w:b w:val="false"/>
          <w:i w:val="false"/>
          <w:color w:val="000000"/>
          <w:sz w:val="28"/>
        </w:rPr>
        <w:t xml:space="preserve">
      Ерекше экологиялық, ғылыми, мәдени және рекреациялық құндылығы бар бiрегей табиғат кешенi Бурабай таулы-орман алқабын сақтап қалу және қалпына келтiру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Президентi мен Yкiметi Шаруашылық басқармасының "Бурабай" табиғи-сауықтыру орман кешенi" мемлекеттiк мекемесi Қазақстан Республикасы Президентi Iс Басқармасының "Бурабай" мемлекеттiк ұлттық табиғи паркi" мемлекеттiк мекемесi (бұдан әрi - Мекеме) болып қайта аталсын. </w:t>
      </w:r>
      <w:r>
        <w:br/>
      </w:r>
      <w:r>
        <w:rPr>
          <w:rFonts w:ascii="Times New Roman"/>
          <w:b w:val="false"/>
          <w:i w:val="false"/>
          <w:color w:val="000000"/>
          <w:sz w:val="28"/>
        </w:rPr>
        <w:t xml:space="preserve">
      Мекемеге табиғат қорғау мекемесi мәртебесi берiлсiн. </w:t>
      </w:r>
      <w:r>
        <w:br/>
      </w:r>
      <w:r>
        <w:rPr>
          <w:rFonts w:ascii="Times New Roman"/>
          <w:b w:val="false"/>
          <w:i w:val="false"/>
          <w:color w:val="000000"/>
          <w:sz w:val="28"/>
        </w:rPr>
        <w:t xml:space="preserve">
      2. Қосымшаға сәйкес Мекемеге Ақмола облысы Шортанды ауданының жер қорынан және жер пайдаланушыларының жер учаскелерiнен жалпы көлемi 15271 гектар жер қосымша тұрақты пайдалануға берiлсiн. </w:t>
      </w:r>
      <w:r>
        <w:br/>
      </w:r>
      <w:r>
        <w:rPr>
          <w:rFonts w:ascii="Times New Roman"/>
          <w:b w:val="false"/>
          <w:i w:val="false"/>
          <w:color w:val="000000"/>
          <w:sz w:val="28"/>
        </w:rPr>
        <w:t xml:space="preserve">
      3. Мекеменiң жерлерi - ерекше қорғалатын табиғи аумақтардың жерлерi санатына, ал осы аумақтардағы ормандар - "мемлекеттiк ұлттық табиғи парктердiң ормандары" және "ғылыми маңызы бар ормандар" қорғау санаттарына жатқызылсын. </w:t>
      </w:r>
      <w:r>
        <w:br/>
      </w:r>
      <w:r>
        <w:rPr>
          <w:rFonts w:ascii="Times New Roman"/>
          <w:b w:val="false"/>
          <w:i w:val="false"/>
          <w:color w:val="000000"/>
          <w:sz w:val="28"/>
        </w:rPr>
        <w:t xml:space="preserve">
      4. Ақмола облысының әкiмi Мекеменiң жерлерiн ерекше қорғауды қамтамасыз ету үшiн осы аймақ шегiнде мемлекеттiк табиғи қорық қоры объектілерiнiң сақталуына және қалпына келтiрiлуiне терiс әсер ететiн кез келген қызметке тыйым салумен бiрге оның сыртқы шекарасы бойымен қорғау аймағын белгiлесiн. </w:t>
      </w:r>
      <w:r>
        <w:br/>
      </w:r>
      <w:r>
        <w:rPr>
          <w:rFonts w:ascii="Times New Roman"/>
          <w:b w:val="false"/>
          <w:i w:val="false"/>
          <w:color w:val="000000"/>
          <w:sz w:val="28"/>
        </w:rPr>
        <w:t xml:space="preserve">
      5. Қазақстан Республикасының Жер ресурстарын басқару жөнiндегi агенттiгi белгiленген тәртiппен жергiлiктi жерде Мекеме жерлерiнiң шекараларын белгiлесiн.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министрлiгi Қазақстан Республикасының Бiлiм және ғылым министрлiгімен және Қазақстан Республикасының Туризм және спорт жөнiндегi агенттiгiмен бiрлесiп Мекеменiң аумақтарын ғылыми, мәдени-ағартушылық, оқу, туристiк, рекреациялық және шектеулi шаруашылық мақсаттарда пайдалану кезiнде консультативтiк және ғылыми-әдiстемелік көмек көрсетудi қамтамасыз етсiн. </w:t>
      </w:r>
      <w:r>
        <w:br/>
      </w:r>
      <w:r>
        <w:rPr>
          <w:rFonts w:ascii="Times New Roman"/>
          <w:b w:val="false"/>
          <w:i w:val="false"/>
          <w:color w:val="000000"/>
          <w:sz w:val="28"/>
        </w:rPr>
        <w:t xml:space="preserve">
      7. Қазақстан Республикасы Yкiметiнiң мынадай шешiмдерiнiң күшi жойылды деп танылсын: </w:t>
      </w:r>
      <w:r>
        <w:br/>
      </w:r>
      <w:r>
        <w:rPr>
          <w:rFonts w:ascii="Times New Roman"/>
          <w:b w:val="false"/>
          <w:i w:val="false"/>
          <w:color w:val="000000"/>
          <w:sz w:val="28"/>
        </w:rPr>
        <w:t>
      1) "Қазақстан Республикасы Президентiнiң "Бурабай таулы орман алқабын қорғауды күшейту жөніндегi қосымша шаралар туралы" 1997 жылғы 27 ақпандағы N 3369 өкiмiн iске асыру туралы" Қазақстан Республикасы Yкiметiнiң 1997 жылғы 6 мамырдағы N 787 </w:t>
      </w:r>
      <w:r>
        <w:rPr>
          <w:rFonts w:ascii="Times New Roman"/>
          <w:b w:val="false"/>
          <w:i w:val="false"/>
          <w:color w:val="000000"/>
          <w:sz w:val="28"/>
        </w:rPr>
        <w:t xml:space="preserve">P970787_ </w:t>
      </w:r>
      <w:r>
        <w:rPr>
          <w:rFonts w:ascii="Times New Roman"/>
          <w:b w:val="false"/>
          <w:i w:val="false"/>
          <w:color w:val="000000"/>
          <w:sz w:val="28"/>
        </w:rPr>
        <w:t xml:space="preserve">қаулысы (Қазақстан Республикасының ПYКЖ-ы, 1997 ж., N 18, 162-құжат); </w:t>
      </w:r>
      <w:r>
        <w:br/>
      </w:r>
      <w:r>
        <w:rPr>
          <w:rFonts w:ascii="Times New Roman"/>
          <w:b w:val="false"/>
          <w:i w:val="false"/>
          <w:color w:val="000000"/>
          <w:sz w:val="28"/>
        </w:rPr>
        <w:t xml:space="preserve">
      2) "Қазақстан Республикасының Президентi мен Үкiметi Шаруашылық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басқармасының "Бурабай" табиғи-сауықтыру кешенi" мемлекеттiк мекемесiнiң </w:t>
      </w:r>
    </w:p>
    <w:p>
      <w:pPr>
        <w:spacing w:after="0"/>
        <w:ind w:left="0"/>
        <w:jc w:val="both"/>
      </w:pPr>
      <w:r>
        <w:rPr>
          <w:rFonts w:ascii="Times New Roman"/>
          <w:b w:val="false"/>
          <w:i w:val="false"/>
          <w:color w:val="000000"/>
          <w:sz w:val="28"/>
        </w:rPr>
        <w:t xml:space="preserve">Жарғысын бекiту туралы" Қазақстан Республикасы Үкiметiнiң 1997 жылғы 4 </w:t>
      </w:r>
    </w:p>
    <w:p>
      <w:pPr>
        <w:spacing w:after="0"/>
        <w:ind w:left="0"/>
        <w:jc w:val="both"/>
      </w:pPr>
      <w:r>
        <w:rPr>
          <w:rFonts w:ascii="Times New Roman"/>
          <w:b w:val="false"/>
          <w:i w:val="false"/>
          <w:color w:val="000000"/>
          <w:sz w:val="28"/>
        </w:rPr>
        <w:t xml:space="preserve">шiлдедегi N 1058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P971058_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     8.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12 тамыздағы</w:t>
      </w:r>
    </w:p>
    <w:p>
      <w:pPr>
        <w:spacing w:after="0"/>
        <w:ind w:left="0"/>
        <w:jc w:val="both"/>
      </w:pPr>
      <w:r>
        <w:rPr>
          <w:rFonts w:ascii="Times New Roman"/>
          <w:b w:val="false"/>
          <w:i w:val="false"/>
          <w:color w:val="000000"/>
          <w:sz w:val="28"/>
        </w:rPr>
        <w:t>                                                N 1246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"Бурабай" мемлекеттiк ұлттық табиғи паркiне</w:t>
      </w:r>
    </w:p>
    <w:p>
      <w:pPr>
        <w:spacing w:after="0"/>
        <w:ind w:left="0"/>
        <w:jc w:val="both"/>
      </w:pPr>
      <w:r>
        <w:rPr>
          <w:rFonts w:ascii="Times New Roman"/>
          <w:b w:val="false"/>
          <w:i w:val="false"/>
          <w:color w:val="000000"/>
          <w:sz w:val="28"/>
        </w:rPr>
        <w:t>               тұрақты пайдалануға берілетін жер учаскелерінің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Олардан жер учаскелері    !              Учаскелердің көлемі, га</w:t>
      </w:r>
    </w:p>
    <w:p>
      <w:pPr>
        <w:spacing w:after="0"/>
        <w:ind w:left="0"/>
        <w:jc w:val="both"/>
      </w:pPr>
      <w:r>
        <w:rPr>
          <w:rFonts w:ascii="Times New Roman"/>
          <w:b w:val="false"/>
          <w:i w:val="false"/>
          <w:color w:val="000000"/>
          <w:sz w:val="28"/>
        </w:rPr>
        <w:t>берілетін жер             !------------------------------------------------</w:t>
      </w:r>
    </w:p>
    <w:p>
      <w:pPr>
        <w:spacing w:after="0"/>
        <w:ind w:left="0"/>
        <w:jc w:val="both"/>
      </w:pPr>
      <w:r>
        <w:rPr>
          <w:rFonts w:ascii="Times New Roman"/>
          <w:b w:val="false"/>
          <w:i w:val="false"/>
          <w:color w:val="000000"/>
          <w:sz w:val="28"/>
        </w:rPr>
        <w:t>пайдаланушылардың атауы   !      !                  оның ішінде</w:t>
      </w:r>
    </w:p>
    <w:p>
      <w:pPr>
        <w:spacing w:after="0"/>
        <w:ind w:left="0"/>
        <w:jc w:val="both"/>
      </w:pPr>
      <w:r>
        <w:rPr>
          <w:rFonts w:ascii="Times New Roman"/>
          <w:b w:val="false"/>
          <w:i w:val="false"/>
          <w:color w:val="000000"/>
          <w:sz w:val="28"/>
        </w:rPr>
        <w:t>және жер құрамы           !      !-----------------------------------------</w:t>
      </w:r>
    </w:p>
    <w:p>
      <w:pPr>
        <w:spacing w:after="0"/>
        <w:ind w:left="0"/>
        <w:jc w:val="both"/>
      </w:pPr>
      <w:r>
        <w:rPr>
          <w:rFonts w:ascii="Times New Roman"/>
          <w:b w:val="false"/>
          <w:i w:val="false"/>
          <w:color w:val="000000"/>
          <w:sz w:val="28"/>
        </w:rPr>
        <w:t>                          !      !       !   оның ішінде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Бар. ! ауыл  !егіс.!жайы.!шабын.!орман.!басқа</w:t>
      </w:r>
    </w:p>
    <w:p>
      <w:pPr>
        <w:spacing w:after="0"/>
        <w:ind w:left="0"/>
        <w:jc w:val="both"/>
      </w:pPr>
      <w:r>
        <w:rPr>
          <w:rFonts w:ascii="Times New Roman"/>
          <w:b w:val="false"/>
          <w:i w:val="false"/>
          <w:color w:val="000000"/>
          <w:sz w:val="28"/>
        </w:rPr>
        <w:t>                          ! лығы !шаруа. !тік. !лым. !дықтар!ды ау.!</w:t>
      </w:r>
    </w:p>
    <w:p>
      <w:pPr>
        <w:spacing w:after="0"/>
        <w:ind w:left="0"/>
        <w:jc w:val="both"/>
      </w:pPr>
      <w:r>
        <w:rPr>
          <w:rFonts w:ascii="Times New Roman"/>
          <w:b w:val="false"/>
          <w:i w:val="false"/>
          <w:color w:val="000000"/>
          <w:sz w:val="28"/>
        </w:rPr>
        <w:t>                          !      !шылық  !тер  !дар  !      !мақтар!</w:t>
      </w:r>
    </w:p>
    <w:p>
      <w:pPr>
        <w:spacing w:after="0"/>
        <w:ind w:left="0"/>
        <w:jc w:val="both"/>
      </w:pPr>
      <w:r>
        <w:rPr>
          <w:rFonts w:ascii="Times New Roman"/>
          <w:b w:val="false"/>
          <w:i w:val="false"/>
          <w:color w:val="000000"/>
          <w:sz w:val="28"/>
        </w:rPr>
        <w:t>                          !      !жерлері!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"Бұқпа" орман және </w:t>
      </w:r>
    </w:p>
    <w:p>
      <w:pPr>
        <w:spacing w:after="0"/>
        <w:ind w:left="0"/>
        <w:jc w:val="both"/>
      </w:pPr>
      <w:r>
        <w:rPr>
          <w:rFonts w:ascii="Times New Roman"/>
          <w:b w:val="false"/>
          <w:i w:val="false"/>
          <w:color w:val="000000"/>
          <w:sz w:val="28"/>
        </w:rPr>
        <w:t xml:space="preserve">жануарлар дүниесін қорғау </w:t>
      </w:r>
    </w:p>
    <w:p>
      <w:pPr>
        <w:spacing w:after="0"/>
        <w:ind w:left="0"/>
        <w:jc w:val="both"/>
      </w:pPr>
      <w:r>
        <w:rPr>
          <w:rFonts w:ascii="Times New Roman"/>
          <w:b w:val="false"/>
          <w:i w:val="false"/>
          <w:color w:val="000000"/>
          <w:sz w:val="28"/>
        </w:rPr>
        <w:t xml:space="preserve">жөніндегі мемлекеттік </w:t>
      </w:r>
    </w:p>
    <w:p>
      <w:pPr>
        <w:spacing w:after="0"/>
        <w:ind w:left="0"/>
        <w:jc w:val="both"/>
      </w:pPr>
      <w:r>
        <w:rPr>
          <w:rFonts w:ascii="Times New Roman"/>
          <w:b w:val="false"/>
          <w:i w:val="false"/>
          <w:color w:val="000000"/>
          <w:sz w:val="28"/>
        </w:rPr>
        <w:t>мекемесі                     220                               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Қазақ орман шаруашылығы </w:t>
      </w:r>
    </w:p>
    <w:p>
      <w:pPr>
        <w:spacing w:after="0"/>
        <w:ind w:left="0"/>
        <w:jc w:val="both"/>
      </w:pPr>
      <w:r>
        <w:rPr>
          <w:rFonts w:ascii="Times New Roman"/>
          <w:b w:val="false"/>
          <w:i w:val="false"/>
          <w:color w:val="000000"/>
          <w:sz w:val="28"/>
        </w:rPr>
        <w:t xml:space="preserve">және агроорман </w:t>
      </w:r>
    </w:p>
    <w:p>
      <w:pPr>
        <w:spacing w:after="0"/>
        <w:ind w:left="0"/>
        <w:jc w:val="both"/>
      </w:pPr>
      <w:r>
        <w:rPr>
          <w:rFonts w:ascii="Times New Roman"/>
          <w:b w:val="false"/>
          <w:i w:val="false"/>
          <w:color w:val="000000"/>
          <w:sz w:val="28"/>
        </w:rPr>
        <w:t xml:space="preserve">мелиорациясы ғылыми-зерттеу </w:t>
      </w:r>
    </w:p>
    <w:p>
      <w:pPr>
        <w:spacing w:after="0"/>
        <w:ind w:left="0"/>
        <w:jc w:val="both"/>
      </w:pPr>
      <w:r>
        <w:rPr>
          <w:rFonts w:ascii="Times New Roman"/>
          <w:b w:val="false"/>
          <w:i w:val="false"/>
          <w:color w:val="000000"/>
          <w:sz w:val="28"/>
        </w:rPr>
        <w:t>институты                    6047    9      9                  5736    302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Шортанды ауданының </w:t>
      </w:r>
    </w:p>
    <w:p>
      <w:pPr>
        <w:spacing w:after="0"/>
        <w:ind w:left="0"/>
        <w:jc w:val="both"/>
      </w:pPr>
      <w:r>
        <w:rPr>
          <w:rFonts w:ascii="Times New Roman"/>
          <w:b w:val="false"/>
          <w:i w:val="false"/>
          <w:color w:val="000000"/>
          <w:sz w:val="28"/>
        </w:rPr>
        <w:t>қордағы жерлері              9004    8157        8157                  847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15271    8166   9    8157          5956   1149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