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cb7" w14:textId="3a48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жергiлiктi атқарушы органының қарыз алуының жекелеген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16 тамыз N 1265</w:t>
      </w:r>
    </w:p>
    <w:p>
      <w:pPr>
        <w:spacing w:after="0"/>
        <w:ind w:left="0"/>
        <w:jc w:val="both"/>
      </w:pPr>
      <w:bookmarkStart w:name="z0" w:id="0"/>
      <w:r>
        <w:rPr>
          <w:rFonts w:ascii="Times New Roman"/>
          <w:b w:val="false"/>
          <w:i w:val="false"/>
          <w:color w:val="000000"/>
          <w:sz w:val="28"/>
        </w:rPr>
        <w:t xml:space="preserve">
      Қызылорда облысының жылу-энергетика объектiлерiнiң 2000/2001 жылғы күзгi-қысқы кезеңде сенiмдi және авариясыз жұмыс iстеуiн қамтамасыз ету мақсатында Қазақстан Республикасының Үкiметi қаулы етеді: </w:t>
      </w:r>
      <w:r>
        <w:br/>
      </w:r>
      <w:r>
        <w:rPr>
          <w:rFonts w:ascii="Times New Roman"/>
          <w:b w:val="false"/>
          <w:i w:val="false"/>
          <w:color w:val="000000"/>
          <w:sz w:val="28"/>
        </w:rPr>
        <w:t xml:space="preserve">
      1. Қызылорда облысының жергiлiктi атқарушы органы ұсынған, Қызылорда облыстық мәслихаты сессиясының 2000 жылғы 29 шiлдедегi шешiмiмен бекітiлген және Қазақстан Республикасы Экономика министрлiгiнiң оң қорытындысы бар, қаржыландыруы көрсетiлген жергiлiктi атқарушы органның қарыз алуы есебiнен жүзеге асырылатын "Қызылорда қаласының жылу-энергиямен жабдықтайтын кәсiпорындарын 2000/2001 жылғы күзгi-қысқы кезеңдi олардың жұмысының тұрақтылығы үшiн мазутпен қамтамасыз ету" аймақтық инвестициялық бағдарламасымен келiсiлсін. </w:t>
      </w:r>
      <w:r>
        <w:br/>
      </w:r>
      <w:r>
        <w:rPr>
          <w:rFonts w:ascii="Times New Roman"/>
          <w:b w:val="false"/>
          <w:i w:val="false"/>
          <w:color w:val="000000"/>
          <w:sz w:val="28"/>
        </w:rPr>
        <w:t xml:space="preserve">
      2. Қызылорда облысының жергiлiктi атқарушы органының 2000 жылға арналған жиынтық қарыз алу лимитiн пайдалану көлемi 330 000 000 (үш жүз отыз миллион) теңге мөлшерiнде белгiленсiн. </w:t>
      </w:r>
      <w:r>
        <w:br/>
      </w:r>
      <w:r>
        <w:rPr>
          <w:rFonts w:ascii="Times New Roman"/>
          <w:b w:val="false"/>
          <w:i w:val="false"/>
          <w:color w:val="000000"/>
          <w:sz w:val="28"/>
        </w:rPr>
        <w:t xml:space="preserve">
      3. Қазақстан Республикасының Әдiлет министрлiгi ресiмделетiн құжаттар мен мәмiлелердiң Қазақстан Республикасының заңнамасына Қызылорда облысы жергiлiктi атқарушы органының заем туралы шартының сәйкестiгiне құқықтық сараптама жүргiзсiн және Қазақстан Республикасының Қаржы министрлiгіне тиiстi қорытынды ұсынсын. </w:t>
      </w:r>
      <w:r>
        <w:br/>
      </w:r>
      <w:r>
        <w:rPr>
          <w:rFonts w:ascii="Times New Roman"/>
          <w:b w:val="false"/>
          <w:i w:val="false"/>
          <w:color w:val="000000"/>
          <w:sz w:val="28"/>
        </w:rPr>
        <w:t xml:space="preserve">
      4. Қазақстан Республикасының Қаржы министрлiгi: </w:t>
      </w:r>
      <w:r>
        <w:br/>
      </w:r>
      <w:r>
        <w:rPr>
          <w:rFonts w:ascii="Times New Roman"/>
          <w:b w:val="false"/>
          <w:i w:val="false"/>
          <w:color w:val="000000"/>
          <w:sz w:val="28"/>
        </w:rPr>
        <w:t xml:space="preserve">
      1) тартылатын заем шарттарына қаржылық сараптаманы жүзеге асырсын; </w:t>
      </w:r>
      <w:r>
        <w:br/>
      </w:r>
      <w:r>
        <w:rPr>
          <w:rFonts w:ascii="Times New Roman"/>
          <w:b w:val="false"/>
          <w:i w:val="false"/>
          <w:color w:val="000000"/>
          <w:sz w:val="28"/>
        </w:rPr>
        <w:t xml:space="preserve">
      2) мемлекеттiк борышты басқару шеңберiнде заемды тiркеудi, жергiлiктi атқарушы органның заемды бақылауын және оған қызмет көрсету мониторингi мен өтеуiн қамтамасыз етсiн. </w:t>
      </w:r>
      <w:r>
        <w:br/>
      </w:r>
      <w:r>
        <w:rPr>
          <w:rFonts w:ascii="Times New Roman"/>
          <w:b w:val="false"/>
          <w:i w:val="false"/>
          <w:color w:val="000000"/>
          <w:sz w:val="28"/>
        </w:rPr>
        <w:t xml:space="preserve">
      5. Қызылорда облысының әкiмi: </w:t>
      </w:r>
      <w:r>
        <w:br/>
      </w:r>
      <w:r>
        <w:rPr>
          <w:rFonts w:ascii="Times New Roman"/>
          <w:b w:val="false"/>
          <w:i w:val="false"/>
          <w:color w:val="000000"/>
          <w:sz w:val="28"/>
        </w:rPr>
        <w:t xml:space="preserve">
      1) Қазақстан Республикасының Қаржы министрлiгi мен Қазақстан Республикасының Әдiлет министрлiгiне 3-тармаққа сәйкес тартылатын заемға қаржылық сараптама жүргізу үшін қажетті құжаттарды ұсынсын; </w:t>
      </w:r>
      <w:r>
        <w:br/>
      </w:r>
      <w:r>
        <w:rPr>
          <w:rFonts w:ascii="Times New Roman"/>
          <w:b w:val="false"/>
          <w:i w:val="false"/>
          <w:color w:val="000000"/>
          <w:sz w:val="28"/>
        </w:rPr>
        <w:t xml:space="preserve">
      2) заңнамада белгiленген тәртiптен заем тартуды қамтамасыз етсiн; </w:t>
      </w:r>
      <w:r>
        <w:br/>
      </w:r>
      <w:r>
        <w:rPr>
          <w:rFonts w:ascii="Times New Roman"/>
          <w:b w:val="false"/>
          <w:i w:val="false"/>
          <w:color w:val="000000"/>
          <w:sz w:val="28"/>
        </w:rPr>
        <w:t xml:space="preserve">
      3) заем қаражатының мақсатты пайдаланылуын қамтамасыз етсiн; </w:t>
      </w:r>
      <w:r>
        <w:br/>
      </w:r>
      <w:r>
        <w:rPr>
          <w:rFonts w:ascii="Times New Roman"/>
          <w:b w:val="false"/>
          <w:i w:val="false"/>
          <w:color w:val="000000"/>
          <w:sz w:val="28"/>
        </w:rPr>
        <w:t xml:space="preserve">
      4) жергiлiкті бюджеттiң қаражаты есебiнен заемға қызмет көрсетудi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оны өтеудi қамтамасыз етсiн;</w:t>
      </w:r>
    </w:p>
    <w:p>
      <w:pPr>
        <w:spacing w:after="0"/>
        <w:ind w:left="0"/>
        <w:jc w:val="both"/>
      </w:pPr>
      <w:r>
        <w:rPr>
          <w:rFonts w:ascii="Times New Roman"/>
          <w:b w:val="false"/>
          <w:i w:val="false"/>
          <w:color w:val="000000"/>
          <w:sz w:val="28"/>
        </w:rPr>
        <w:t xml:space="preserve">     5) заем қаражатын игеру, оған қызмет көрсету және өтеу жөнiнде </w:t>
      </w:r>
    </w:p>
    <w:p>
      <w:pPr>
        <w:spacing w:after="0"/>
        <w:ind w:left="0"/>
        <w:jc w:val="both"/>
      </w:pPr>
      <w:r>
        <w:rPr>
          <w:rFonts w:ascii="Times New Roman"/>
          <w:b w:val="false"/>
          <w:i w:val="false"/>
          <w:color w:val="000000"/>
          <w:sz w:val="28"/>
        </w:rPr>
        <w:t xml:space="preserve">Қазақстан Республикасының Қаржы министрлiгiне үнемi ақпарат берудi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министрлiгiне жүктелсiн.</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