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66df" w14:textId="00b6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"Қаныш Сәтпаев атындағы Ертiс-Қарағанды каналы" республикалық мемлекеттiк кәсiпорнының жекелеген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Yкiметiнің қаулысы 2000 жылғы 24 тамыз N 1302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сәйкес, сондай-ақ азаматтардың өмiрi мен денсаулығына ерекше әсер ететiн Ертiс-Қарағанды каналының стратегиялық маңызын ескерiп, Қазақстан Республикасының Yкiметi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Мемлекеттiк кiрiс министрлiгi заңнамада белгiленген тәртiппен Қаныш Сәтпаев атындағы Ертiс-Қарағанды каналы республикалық мемлекеттiк кәсiпорнының (бұдан әрi - Кәсiпорын) банкроттығына бастама жасасын.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Кәсiпорынның банкроттығы туралы сот шешiмi шыққан жағдайда, конкурстық массасын сатудың ерекше жағдайлары мен тәртiбi белгiленсiн және сатып алушыға мынадай қосымша талаптар қойылсын: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каналдың iркiлiссiз жұмысын жүзеге асыру үшiн қажеттi өндiрiстiң бiрыңғай технологиялық циклын қамтамасыз ететiн кәсiпорынның мүлiк кешенiнiң бiрыңғай лотпен сатылуы;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негiзгi лоттың ең төменгi бағасы әкiмшiлiк шығындардың сомасынан кем түспеуi;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сатып алушының өндiрiстiк-технологиялық циклдың үздiксiздiгiн қамтамасыз етуi;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республикалық кәсiпорын мәртебесiне ие және тиiстi лицензиясы бар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сатып алушының мүлiк кешенiн сатып алуға басым құқығы;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конкурстық массаны сатудан түскен қаражат жетпеген жағдайда,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алушы Қазақстан Республикасының Табиғи ресурстар және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қорғау министрлiгiмен келiсiлген кесте бойынша Кәсiпорынның бiрiншi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үшiншi кезектегi берешектерiн өтеу жөнiндегi мiндеттемелердi өзiне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Д.К. Ахметовке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