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6281" w14:textId="5196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Сирек кездесетiн және жойылып кету қаупі бар жануарлардың жекелеген түрлерiн сақтап қалу және өсiмiн молайту жөнiндегi кейбiр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25 қыркүйек N 1447</w:t>
      </w:r>
    </w:p>
    <w:p>
      <w:pPr>
        <w:spacing w:after="0"/>
        <w:ind w:left="0"/>
        <w:jc w:val="both"/>
      </w:pPr>
      <w:bookmarkStart w:name="z0" w:id="0"/>
      <w:r>
        <w:rPr>
          <w:rFonts w:ascii="Times New Roman"/>
          <w:b w:val="false"/>
          <w:i w:val="false"/>
          <w:color w:val="000000"/>
          <w:sz w:val="28"/>
        </w:rPr>
        <w:t>
      "Жануарлар дүниесiн қорғау, молайту және пайдалану туралы" Қазақстан Республикасының 1993 жылғы 21 қазандағы </w:t>
      </w:r>
      <w:r>
        <w:rPr>
          <w:rFonts w:ascii="Times New Roman"/>
          <w:b w:val="false"/>
          <w:i w:val="false"/>
          <w:color w:val="000000"/>
          <w:sz w:val="28"/>
        </w:rPr>
        <w:t xml:space="preserve">Z933300_ </w:t>
      </w:r>
      <w:r>
        <w:rPr>
          <w:rFonts w:ascii="Times New Roman"/>
          <w:b w:val="false"/>
          <w:i w:val="false"/>
          <w:color w:val="000000"/>
          <w:sz w:val="28"/>
        </w:rPr>
        <w:t xml:space="preserve">Заңына сәйкес, сондай-ақ Қызыл Кiтапқа енгiзiлген сирек кездесетiн және жойылып кету қаупi бар жануарлардың жекелеген түрлерiн сақтап қалу және өсiмiн молайту мақсатында Қазақстан Республикасының Үкiметi қаулы етеді: </w:t>
      </w:r>
      <w:r>
        <w:br/>
      </w:r>
      <w:r>
        <w:rPr>
          <w:rFonts w:ascii="Times New Roman"/>
          <w:b w:val="false"/>
          <w:i w:val="false"/>
          <w:color w:val="000000"/>
          <w:sz w:val="28"/>
        </w:rPr>
        <w:t xml:space="preserve">
      1. Шейх Ахмет Бин Сәлiм Лкасмидiң (Бiрiккен Араб Әмiрлiктерi) Шығыс Қазақстан облысында ителгiлер мен дуадақтарды қолда өсiрiп-молайту және кейiн табиғат аясына жiберу жөнiндегi екi питомниктi өз қаражаты есебiнен салу туралы бастамасы назарға алынсын. </w:t>
      </w:r>
      <w:r>
        <w:br/>
      </w:r>
      <w:r>
        <w:rPr>
          <w:rFonts w:ascii="Times New Roman"/>
          <w:b w:val="false"/>
          <w:i w:val="false"/>
          <w:color w:val="000000"/>
          <w:sz w:val="28"/>
        </w:rPr>
        <w:t xml:space="preserve">
      2. Осы құстардың бастапқы мекиен тобын жасау мақсатында Шейх Ахмет Бин Сәлiм Лкасмидiң (Бiрiккен Араб Әмiрлiктерi) Шығыс Қазақстан облысында кейiн оларды Шығыс Қазақстан облысындағы питомниктерге орналастыратын болып, Қазақстан Республикасынан тысқары әкету құқығынсыз 2000 жылғы 1 қыркүйек - 31 қазан кезеңiнде үш ителгi мен бес дуадақ аулауына рұқсат етiлсiн. </w:t>
      </w:r>
      <w:r>
        <w:br/>
      </w:r>
      <w:r>
        <w:rPr>
          <w:rFonts w:ascii="Times New Roman"/>
          <w:b w:val="false"/>
          <w:i w:val="false"/>
          <w:color w:val="000000"/>
          <w:sz w:val="28"/>
        </w:rPr>
        <w:t xml:space="preserve">
      3. Қазақстан Республикасының Бiлiм және ғылым министрлiгi ителгiлер мен дуадақтарды балапандатып, қолда өсiрiп-молайту және кейiн табиғат аясына жiберу жөнiндегi ұзақ мерзiмдi бағдарламаны әзiрлесiн және оны бекiтуге Қазақстан Республикасының Табиғи ресурстар және қоршаған ортаны қорғау министрлiгiне ұсынсын. </w:t>
      </w:r>
      <w:r>
        <w:br/>
      </w:r>
      <w:r>
        <w:rPr>
          <w:rFonts w:ascii="Times New Roman"/>
          <w:b w:val="false"/>
          <w:i w:val="false"/>
          <w:color w:val="000000"/>
          <w:sz w:val="28"/>
        </w:rPr>
        <w:t xml:space="preserve">
      4. Қазақстан Республикасының Табиғи ресурстар және қоршаған ортаны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қорғау министрлiгi "Қазақстан Республикасында Жануарлар дүниесiнiң </w:t>
      </w:r>
    </w:p>
    <w:p>
      <w:pPr>
        <w:spacing w:after="0"/>
        <w:ind w:left="0"/>
        <w:jc w:val="both"/>
      </w:pPr>
      <w:r>
        <w:rPr>
          <w:rFonts w:ascii="Times New Roman"/>
          <w:b w:val="false"/>
          <w:i w:val="false"/>
          <w:color w:val="000000"/>
          <w:sz w:val="28"/>
        </w:rPr>
        <w:t xml:space="preserve">жекелеген түрлерiн ерекше жағдайларда пайдалану тәртiбi жөнiндегi ереженi </w:t>
      </w:r>
    </w:p>
    <w:p>
      <w:pPr>
        <w:spacing w:after="0"/>
        <w:ind w:left="0"/>
        <w:jc w:val="both"/>
      </w:pPr>
      <w:r>
        <w:rPr>
          <w:rFonts w:ascii="Times New Roman"/>
          <w:b w:val="false"/>
          <w:i w:val="false"/>
          <w:color w:val="000000"/>
          <w:sz w:val="28"/>
        </w:rPr>
        <w:t xml:space="preserve">бекiту туралы" Қазақстан Республикасы Үкiметiнiң 2000 жылғы 28 маусымдағы </w:t>
      </w:r>
    </w:p>
    <w:p>
      <w:pPr>
        <w:spacing w:after="0"/>
        <w:ind w:left="0"/>
        <w:jc w:val="both"/>
      </w:pPr>
      <w:r>
        <w:rPr>
          <w:rFonts w:ascii="Times New Roman"/>
          <w:b w:val="false"/>
          <w:i w:val="false"/>
          <w:color w:val="000000"/>
          <w:sz w:val="28"/>
        </w:rPr>
        <w:t xml:space="preserve">N 969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P000969_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қаулысында белгiленген тәртiппен ителгiлер мен дуадақтарды </w:t>
      </w:r>
    </w:p>
    <w:p>
      <w:pPr>
        <w:spacing w:after="0"/>
        <w:ind w:left="0"/>
        <w:jc w:val="both"/>
      </w:pPr>
      <w:r>
        <w:rPr>
          <w:rFonts w:ascii="Times New Roman"/>
          <w:b w:val="false"/>
          <w:i w:val="false"/>
          <w:color w:val="000000"/>
          <w:sz w:val="28"/>
        </w:rPr>
        <w:t>табиғаттан аулап алуды қамтамасыз етсiн.</w:t>
      </w:r>
    </w:p>
    <w:p>
      <w:pPr>
        <w:spacing w:after="0"/>
        <w:ind w:left="0"/>
        <w:jc w:val="both"/>
      </w:pPr>
      <w:r>
        <w:rPr>
          <w:rFonts w:ascii="Times New Roman"/>
          <w:b w:val="false"/>
          <w:i w:val="false"/>
          <w:color w:val="000000"/>
          <w:sz w:val="28"/>
        </w:rPr>
        <w:t>     5.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