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b128" w14:textId="a47b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қазан N 1626.
Күші жойылды - ҚР Үкіметінің 2004.06.01. N 604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Yкiметiнiң кейбiр шешiмдерiне мынадай өзгерiстер мен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орталық атқарушы органдарына ведомстволық бағыныстағы мемлекеттiк мекемелер штат санының лимиттерiн бекiту туралы" Қазақстан Республикасы Үкiметiнiң 2000 жылғы 12 ақпандағы N 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көрсетiлген қаулымен бекiтiлген республикалық бюджеттiң қаражаты есебiнен қаржыландырылатын Қазақстан Республикасының орталық атқарушы органдарына ведомстволық бағыныстағы мемлекеттiк мекемелер штат санының лимиттерiндегi: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 "Қазақстан Республикасының Мәдениет, ақпарат және қоғамдық келiсiм министрлiгi" бөлiмi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"Алтын және қымбат бағалы металдар мемлекеттiк мұражайы 25".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2003.11.24. N 1172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2003.11.26. N 1180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күнiнен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