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b128" w14:textId="a47b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қазан N 1626.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Үкiметiнiң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қаулымен бекiтiлген республикалық бюджеттiң қаражаты есебiнен қаржыландырылатын Қазақстан Республикасының орталық атқарушы органдарына ведомстволық бағыныстағы мемлекеттiк мекемелер штат санының лимиттерiндегi: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 "Қазақстан Республикасының Мәдениет, ақпарат және қоғамдық келiсiм министрлiгi" бөлiмi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"Алтын және қымбат бағалы металдар мемлекеттiк мұражайы 25".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2003.11.26. N 1180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