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ca89" w14:textId="a4bc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2 маусымдағы N 882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 қараша N 1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мен Қырғыз Республикасының Үкiметi арасындағы 2000 жылы Нарын-Сырдария су қоймалары сарқырамаларының су-энергетика ресурстарын пайдалану туралы келiсiмдi iске асыру жөнiндегi шаралар туралы" Қазақстан Республикасы Үкiметiнiң 2000 жылғы 12 маусымдағы N 88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8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тiс-Қарағанды каналын пайдалану жөнiндегi" деген сөздер "Қаныш Сәтпаев атындағы канал" республикалық мемлекеттiк кәсi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ҚКПЖ" РМК" деген сөздер "Қаныш Сәтпаев атындағы канал" РМ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темiр жолы" РМК" көмiр жеткiзу үшiн жылжымалы темiр жол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ын iркiлiссiз берiп тұруды қамтамасыз етсi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қтың бесiншi жолындағы "2000 жылғы 1 маусым - 31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iне" деген сөздер "2000 жылғы 1 маусым - 31 желтоқсан кезеңiне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 мынадай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рағанды облысының әкімі "Қаныш Сәтпаев атындағы канал" РМК-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iр жіберу жөнінде нақты көмек көрсетсi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