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ca89" w14:textId="a4bc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12 маусымдағы N 882 қаулысына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 қараша N 1653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мен Қырғыз Республикасының Үкiметi арасындағы 2000 жылы Нарын-Сырдария су қоймалары сарқырамаларының су-энергетика ресурстарын пайдалану туралы келiсiмдi iске асыру жөнiндегi шаралар туралы" Қазақстан Республикасы Үкiметiнiң 2000 жылғы 12 маусымдағы N 882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P000882_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"Ертiс-Қарағанды каналын пайдалану жөнiндегi" деген сөздер "Қаныш Сәтпаев атындағы канал" республикалық мемлекеттiк кәсiпорны"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"ЕҚКПЖ" РМК" деген сөздер "Қаныш Сәтпаев атындағы канал" РМК"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темiр жолы" РМК" көмiр жеткiзу үшiн жылжымалы темiр жол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составын iркiлiссiз берiп тұруды қамтамасыз етсiн";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4-тармақтың бесiншi жолындағы "2000 жылғы 1 маусым - 31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кезеңiне" деген сөздер "2000 жылғы 1 маусым - 31 желтоқсан кезеңiне"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6-тармақ мынадай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"Қарағанды облысының әкімі "Қаныш Сәтпаев атындағы канал" РМК-на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көмiр жіберу жөнінде нақты көмек көрсетсiн".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Премьер-Министрі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