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d91c" w14:textId="102d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"Балдәурен" республикалық балаларды сауықтыру лагері"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қараша N 1679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Балалардың, жасөспiрiмдердiң демалуын, сауықтырылуын ұйымдастыру және олардың шығармашылық қабiлетiн дамыту үшiн қажеттi жағдайлар жасау мақсатында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"Балдәурен" республикалық балаларды сауықтыру лагерi" республикалық мемлекеттiк қазыналық кәсiпорны (бұдан әрi - Кәсiпорын)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 және ғылым министрлiгi Кәсiпорын жөнiнде мемлекеттiк басқару органы, сондай-ақ мемлекеттiк меншiк құқығы субъектiсi мiндеттерiн жүзеге асыратын орган болып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қызметiнiң негiзгi мәнi: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балалар мен жасөспiрiмдердiң сауықтырылуын, демалуын ұйымдастыруды қамтамасыз ету жөнiндегi шаралар кешенiн жүзеге асыру;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балалар мен жасөспiрiмдердiң сауығуы, демалуы кезiнде бiлiм беру бағдарламаларын меңгеруi үшiн қажеттi жағдайлар жасау;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балалардың халықаралық және республикалық мәдени-көпшiлiк, ғылыми-практикалық iс-шараларын өткiзу болып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министрлiгi "Астана" санаторий-профилакторийiнiң (Шортанды көлi) мүлiктiк кешенiн заңнамада белгiленген тәртiппен "Қазақстан темiр жолы" республикалық мемлекеттiк кәсiпорны теңгерiмiнен Кәсiпорын теңгерiмiне берудi қамтамасыз етсiн.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Бiлiм және ғылым министрлiгi: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 жарғысын бекiтсiн және оның мемлекеттiк тiркелуiн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тегiн сауықтырылуға құқығы бар тұлғалар санатын, сондай-ақ Кәсiпорынның оларды күтуге кеткен шығынын толтыру тәртiбiн Қазақстан Республикасының Қаржы министрлiгiмен бiрлесiп белгiлесiн;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