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c32b1" w14:textId="cec32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"Жарлыкөл" аңшылық шаруашылығын беру туралы</w:t>
      </w:r>
    </w:p>
    <w:p>
      <w:pPr>
        <w:spacing w:after="0"/>
        <w:ind w:left="0"/>
        <w:jc w:val="both"/>
      </w:pPr>
      <w:r>
        <w:rPr>
          <w:rFonts w:ascii="Times New Roman"/>
          <w:b w:val="false"/>
          <w:i w:val="false"/>
          <w:color w:val="000000"/>
          <w:sz w:val="28"/>
        </w:rPr>
        <w:t>Қазақстан Республикасы Үкіметінің қаулысы 2000 жылғы 17 қараша N 1725</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 Республикасы Табиғи ресурстар және қоршаған ортаны қорғау министрлiгiнiң Орман, балық және аңшылық шаруашылығы комитетi белгiленген тәртiппен Қазақстан Республикасы Президентiнiң Іс Басқармасына (келiсiм бойынша) "Жасыл аймақ" республикалық мемлекеттiк кәсiпорнының "Жарлыкөл" аң шаруашылығын берсiн. </w:t>
      </w:r>
      <w:r>
        <w:br/>
      </w:r>
      <w:r>
        <w:rPr>
          <w:rFonts w:ascii="Times New Roman"/>
          <w:b w:val="false"/>
          <w:i w:val="false"/>
          <w:color w:val="000000"/>
          <w:sz w:val="28"/>
        </w:rPr>
        <w:t xml:space="preserve">
      2. Қазақстан Республикасы Қаржы министрлiгiнiң Мемлекеттiк мүлiк және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жекешелендiру комитетi Қазақстан Республикасы Президентiнiң Іс </w:t>
      </w:r>
    </w:p>
    <w:p>
      <w:pPr>
        <w:spacing w:after="0"/>
        <w:ind w:left="0"/>
        <w:jc w:val="both"/>
      </w:pPr>
      <w:r>
        <w:rPr>
          <w:rFonts w:ascii="Times New Roman"/>
          <w:b w:val="false"/>
          <w:i w:val="false"/>
          <w:color w:val="000000"/>
          <w:sz w:val="28"/>
        </w:rPr>
        <w:t>Басқармасымен (келiсiм бойынша) бiрлесiп, осы қаулыдан туындайтын қажеттi</w:t>
      </w:r>
    </w:p>
    <w:p>
      <w:pPr>
        <w:spacing w:after="0"/>
        <w:ind w:left="0"/>
        <w:jc w:val="both"/>
      </w:pPr>
      <w:r>
        <w:rPr>
          <w:rFonts w:ascii="Times New Roman"/>
          <w:b w:val="false"/>
          <w:i w:val="false"/>
          <w:color w:val="000000"/>
          <w:sz w:val="28"/>
        </w:rPr>
        <w:t>шараларды қабылдасын.</w:t>
      </w:r>
    </w:p>
    <w:p>
      <w:pPr>
        <w:spacing w:after="0"/>
        <w:ind w:left="0"/>
        <w:jc w:val="both"/>
      </w:pPr>
      <w:r>
        <w:rPr>
          <w:rFonts w:ascii="Times New Roman"/>
          <w:b w:val="false"/>
          <w:i w:val="false"/>
          <w:color w:val="000000"/>
          <w:sz w:val="28"/>
        </w:rPr>
        <w:t>     3.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