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1193" w14:textId="8071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21 қараша N 1738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Жоғары Сот Кеңесi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Жоғары Сот Кеңесi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Заң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82-бабына сәйкес Қазақстан Республикасы Жоғары Сот Кеңесiнiң мәртебесiн, құрылу тәртiбi мен жұмысының ұйымдастырылуын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 Жоғары Сот Кеңесiнiң </w:t>
      </w:r>
      <w:r>
        <w:br/>
      </w:r>
      <w:r>
        <w:rPr>
          <w:rFonts w:ascii="Times New Roman"/>
          <w:b w:val="false"/>
          <w:i w:val="false"/>
          <w:color w:val="000000"/>
          <w:sz w:val="28"/>
        </w:rPr>
        <w:t xml:space="preserve">
             мәртебесi мен қызметiнiң құқықтық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Жоғары Сот Кеңесi (бұдан әрi - Кеңес) Қазақстан Республикасының Конституциясында көзделген Қазақстан Республикасының Президентi жанындағы консультативтiк-кеңесшi орган болып табылады. </w:t>
      </w:r>
      <w:r>
        <w:br/>
      </w:r>
      <w:r>
        <w:rPr>
          <w:rFonts w:ascii="Times New Roman"/>
          <w:b w:val="false"/>
          <w:i w:val="false"/>
          <w:color w:val="000000"/>
          <w:sz w:val="28"/>
        </w:rPr>
        <w:t xml:space="preserve">
      2. Кеңес қызметiнiң құқықтық негiзi Қазақстан Республикасының Конституциясы, Қазақстан Республикасының сот жүйесiн айқындайтын Конституциялық заң, осы Заң және Қазақстан Республикасының өзге де нормативтiк құқықтық актiлерi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Кеңестiң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Кеңес: </w:t>
      </w:r>
      <w:r>
        <w:br/>
      </w:r>
      <w:r>
        <w:rPr>
          <w:rFonts w:ascii="Times New Roman"/>
          <w:b w:val="false"/>
          <w:i w:val="false"/>
          <w:color w:val="000000"/>
          <w:sz w:val="28"/>
        </w:rPr>
        <w:t xml:space="preserve">
      1) судьялардың тәуелсiздiгi мен оларға тиiспеушілік кепiлдiктерiн қамтамасыз етедi; </w:t>
      </w:r>
      <w:r>
        <w:br/>
      </w:r>
      <w:r>
        <w:rPr>
          <w:rFonts w:ascii="Times New Roman"/>
          <w:b w:val="false"/>
          <w:i w:val="false"/>
          <w:color w:val="000000"/>
          <w:sz w:val="28"/>
        </w:rPr>
        <w:t xml:space="preserve">
      2) Қазақстан Республикасының Президентiне Парламент Сенатының сайлауына ұсыну үшiн Жоғарғы Сот Төрағасының, Жоғарғы Сот алқасы төрағасының лауазымына үмiткердi ұсынады. </w:t>
      </w:r>
      <w:r>
        <w:br/>
      </w:r>
      <w:r>
        <w:rPr>
          <w:rFonts w:ascii="Times New Roman"/>
          <w:b w:val="false"/>
          <w:i w:val="false"/>
          <w:color w:val="000000"/>
          <w:sz w:val="28"/>
        </w:rPr>
        <w:t xml:space="preserve">
      Парламент Сенатының сайлауына ұсыну үшiн Жоғарғы Сот судьясының лауазымына үмiткердi конкурстық негiзде iрiктеудi жүзеге асырады және Қазақстан Республикасының Президентiне ұсынады; </w:t>
      </w:r>
      <w:r>
        <w:br/>
      </w:r>
      <w:r>
        <w:rPr>
          <w:rFonts w:ascii="Times New Roman"/>
          <w:b w:val="false"/>
          <w:i w:val="false"/>
          <w:color w:val="000000"/>
          <w:sz w:val="28"/>
        </w:rPr>
        <w:t xml:space="preserve">
      3) облыстық және оларға теңестiрiлген соттың төрағасы мен сот алқалары төрағаларының лауазымдарына тағайындалатын үмiткерлердi Қазақстан Республикасының Президентiне ұсынады; </w:t>
      </w:r>
      <w:r>
        <w:br/>
      </w:r>
      <w:r>
        <w:rPr>
          <w:rFonts w:ascii="Times New Roman"/>
          <w:b w:val="false"/>
          <w:i w:val="false"/>
          <w:color w:val="000000"/>
          <w:sz w:val="28"/>
        </w:rPr>
        <w:t xml:space="preserve">
      4) облыстық және оларға теңестiрiлген сот судьяларының лауазымдарына үмiткерлердi конкурстық негiзде ірiктеудi жүзеге асырады және оларды тағайындау үшiн Қазақстан Республикасының Президентiне ұсынады; </w:t>
      </w:r>
      <w:r>
        <w:br/>
      </w:r>
      <w:r>
        <w:rPr>
          <w:rFonts w:ascii="Times New Roman"/>
          <w:b w:val="false"/>
          <w:i w:val="false"/>
          <w:color w:val="000000"/>
          <w:sz w:val="28"/>
        </w:rPr>
        <w:t xml:space="preserve">
      5) Жоғарғы Сот Төрағасын, Жоғарғы Сот сот алқаларының төрағалары мен судьяларын, төрағасын, сот алқаларының төрағалары мен облыстық және оларға теңестiрiлген соттардың судьяларымен орнынан түсу, орнынан түсудi тоқтату нысанында, өз еркiмен, медициналық қорытындыға сәйкес денсаулық жағдайы бойынша, өкiлеттiк мерзiмiнiң аяқталуына байланысты атқаратын қызметтерiнен босату мәселелерiн қарайды; </w:t>
      </w:r>
      <w:r>
        <w:br/>
      </w:r>
      <w:r>
        <w:rPr>
          <w:rFonts w:ascii="Times New Roman"/>
          <w:b w:val="false"/>
          <w:i w:val="false"/>
          <w:color w:val="000000"/>
          <w:sz w:val="28"/>
        </w:rPr>
        <w:t xml:space="preserve">
      сот қайта ұйымдастырылған, таратылған, егер судья (соттың төрағасы) басқа соттағы судьяның бос лауазымына орналасуға келiсiм бермеген жағдайларда, Жоғарғы Сот алқасының төрағасы мен судьяларын, облыстық және оларға теңестiрiлген соттар төрағасын, сот алқаларының төрағалары мен судьяларын атқаратын қызметтерiнен босату мәселелерiн қарайды; </w:t>
      </w:r>
      <w:r>
        <w:br/>
      </w:r>
      <w:r>
        <w:rPr>
          <w:rFonts w:ascii="Times New Roman"/>
          <w:b w:val="false"/>
          <w:i w:val="false"/>
          <w:color w:val="000000"/>
          <w:sz w:val="28"/>
        </w:rPr>
        <w:t xml:space="preserve">
      6) сот жүйесi мен заңнаманы жетiлдiру мәселелерi бойынша ұсыныстармен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Қазақстан Республикасының Президентiне жүгiнеді;</w:t>
      </w:r>
    </w:p>
    <w:p>
      <w:pPr>
        <w:spacing w:after="0"/>
        <w:ind w:left="0"/>
        <w:jc w:val="both"/>
      </w:pPr>
      <w:r>
        <w:rPr>
          <w:rFonts w:ascii="Times New Roman"/>
          <w:b w:val="false"/>
          <w:i w:val="false"/>
          <w:color w:val="000000"/>
          <w:sz w:val="28"/>
        </w:rPr>
        <w:t xml:space="preserve">     7) Республикалық тәртiптiк алқаның, Әдiлет бiлiктiлiк алқасының </w:t>
      </w:r>
    </w:p>
    <w:p>
      <w:pPr>
        <w:spacing w:after="0"/>
        <w:ind w:left="0"/>
        <w:jc w:val="both"/>
      </w:pPr>
      <w:r>
        <w:rPr>
          <w:rFonts w:ascii="Times New Roman"/>
          <w:b w:val="false"/>
          <w:i w:val="false"/>
          <w:color w:val="000000"/>
          <w:sz w:val="28"/>
        </w:rPr>
        <w:t>шешiмдерiне шағымдарды қарайды;</w:t>
      </w:r>
    </w:p>
    <w:p>
      <w:pPr>
        <w:spacing w:after="0"/>
        <w:ind w:left="0"/>
        <w:jc w:val="both"/>
      </w:pPr>
      <w:r>
        <w:rPr>
          <w:rFonts w:ascii="Times New Roman"/>
          <w:b w:val="false"/>
          <w:i w:val="false"/>
          <w:color w:val="000000"/>
          <w:sz w:val="28"/>
        </w:rPr>
        <w:t xml:space="preserve">     8) Республикалық тәртiптiк алқа мен Әдiлет бiлiктiлiк алқасының </w:t>
      </w:r>
    </w:p>
    <w:p>
      <w:pPr>
        <w:spacing w:after="0"/>
        <w:ind w:left="0"/>
        <w:jc w:val="both"/>
      </w:pPr>
      <w:r>
        <w:rPr>
          <w:rFonts w:ascii="Times New Roman"/>
          <w:b w:val="false"/>
          <w:i w:val="false"/>
          <w:color w:val="000000"/>
          <w:sz w:val="28"/>
        </w:rPr>
        <w:t xml:space="preserve">шешiмдерiне шағымдану мерзiмiн қалпына келтiру туралы судьялардың </w:t>
      </w:r>
    </w:p>
    <w:p>
      <w:pPr>
        <w:spacing w:after="0"/>
        <w:ind w:left="0"/>
        <w:jc w:val="both"/>
      </w:pPr>
      <w:r>
        <w:rPr>
          <w:rFonts w:ascii="Times New Roman"/>
          <w:b w:val="false"/>
          <w:i w:val="false"/>
          <w:color w:val="000000"/>
          <w:sz w:val="28"/>
        </w:rPr>
        <w:t>өтiнiштерiн қарайды;</w:t>
      </w:r>
    </w:p>
    <w:p>
      <w:pPr>
        <w:spacing w:after="0"/>
        <w:ind w:left="0"/>
        <w:jc w:val="both"/>
      </w:pPr>
      <w:r>
        <w:rPr>
          <w:rFonts w:ascii="Times New Roman"/>
          <w:b w:val="false"/>
          <w:i w:val="false"/>
          <w:color w:val="000000"/>
          <w:sz w:val="28"/>
        </w:rPr>
        <w:t>     9) Қазақстан Республикасы Жоғары Сот Кеңесiнiң Регламентiн бекiтедi;</w:t>
      </w:r>
    </w:p>
    <w:p>
      <w:pPr>
        <w:spacing w:after="0"/>
        <w:ind w:left="0"/>
        <w:jc w:val="both"/>
      </w:pPr>
      <w:r>
        <w:rPr>
          <w:rFonts w:ascii="Times New Roman"/>
          <w:b w:val="false"/>
          <w:i w:val="false"/>
          <w:color w:val="000000"/>
          <w:sz w:val="28"/>
        </w:rPr>
        <w:t xml:space="preserve">     10) осы Заңнан және өзге де нормативтiк құқықтық актiлерден </w:t>
      </w:r>
    </w:p>
    <w:p>
      <w:pPr>
        <w:spacing w:after="0"/>
        <w:ind w:left="0"/>
        <w:jc w:val="both"/>
      </w:pPr>
      <w:r>
        <w:rPr>
          <w:rFonts w:ascii="Times New Roman"/>
          <w:b w:val="false"/>
          <w:i w:val="false"/>
          <w:color w:val="000000"/>
          <w:sz w:val="28"/>
        </w:rPr>
        <w:t>туындайтын өзге өкiлеттiктерді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Кеңес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Төрағасын Қазақстан Республикасының Президентi тағайындайды.</w:t>
      </w:r>
    </w:p>
    <w:p>
      <w:pPr>
        <w:spacing w:after="0"/>
        <w:ind w:left="0"/>
        <w:jc w:val="both"/>
      </w:pPr>
      <w:r>
        <w:rPr>
          <w:rFonts w:ascii="Times New Roman"/>
          <w:b w:val="false"/>
          <w:i w:val="false"/>
          <w:color w:val="000000"/>
          <w:sz w:val="28"/>
        </w:rPr>
        <w:t>     2. Кеңес Төрағасы:</w:t>
      </w:r>
    </w:p>
    <w:p>
      <w:pPr>
        <w:spacing w:after="0"/>
        <w:ind w:left="0"/>
        <w:jc w:val="both"/>
      </w:pPr>
      <w:r>
        <w:rPr>
          <w:rFonts w:ascii="Times New Roman"/>
          <w:b w:val="false"/>
          <w:i w:val="false"/>
          <w:color w:val="000000"/>
          <w:sz w:val="28"/>
        </w:rPr>
        <w:t>     1) Кеңестi басқарады және жалпы басшылықты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Кеңестiң отырыстарында төрағалық етедi. Ол болмаған жағдайда оның мiндеттерiн уақытша атқару Кеңестiң Хатшысына жүктеледi. Хатшы болмаған жағдайда Төрағаның мiндеттерiн атқару оның тапсырмасы бойынша Кеңес мүшелерiнiң бiрiне жүктеледi; </w:t>
      </w:r>
      <w:r>
        <w:br/>
      </w:r>
      <w:r>
        <w:rPr>
          <w:rFonts w:ascii="Times New Roman"/>
          <w:b w:val="false"/>
          <w:i w:val="false"/>
          <w:color w:val="000000"/>
          <w:sz w:val="28"/>
        </w:rPr>
        <w:t xml:space="preserve">
      3) Кеңестiң ұсынымдарына, қорытындылары мен шешiмдерiне қол қояды; </w:t>
      </w:r>
      <w:r>
        <w:br/>
      </w:r>
      <w:r>
        <w:rPr>
          <w:rFonts w:ascii="Times New Roman"/>
          <w:b w:val="false"/>
          <w:i w:val="false"/>
          <w:color w:val="000000"/>
          <w:sz w:val="28"/>
        </w:rPr>
        <w:t xml:space="preserve">
      4) Кеңестiң алдағы отырысының қарауына енгiзiлетiн мәселелердi айқындайды, келiп түскен материалдарды зерделейдi, қажет болса қосымша құжаттарды талап етiп алдырады және оларды тексерудi ұйымдастырады; </w:t>
      </w:r>
      <w:r>
        <w:br/>
      </w:r>
      <w:r>
        <w:rPr>
          <w:rFonts w:ascii="Times New Roman"/>
          <w:b w:val="false"/>
          <w:i w:val="false"/>
          <w:color w:val="000000"/>
          <w:sz w:val="28"/>
        </w:rPr>
        <w:t xml:space="preserve">
      5) Кеңес жұмысын ұйымдастыруды жақсартуға бағытталған шаралар қабылдайды, Кеңес шешiмдерiнiң орындалуына бақылауды жүзеге асырады; </w:t>
      </w:r>
      <w:r>
        <w:br/>
      </w:r>
      <w:r>
        <w:rPr>
          <w:rFonts w:ascii="Times New Roman"/>
          <w:b w:val="false"/>
          <w:i w:val="false"/>
          <w:color w:val="000000"/>
          <w:sz w:val="28"/>
        </w:rPr>
        <w:t xml:space="preserve">
      6) заңнамамен көзделген өзге де ұйымдық-басқару функцияларын орындайды. </w:t>
      </w:r>
      <w:r>
        <w:br/>
      </w:r>
      <w:r>
        <w:rPr>
          <w:rFonts w:ascii="Times New Roman"/>
          <w:b w:val="false"/>
          <w:i w:val="false"/>
          <w:color w:val="000000"/>
          <w:sz w:val="28"/>
        </w:rPr>
        <w:t>
 </w:t>
      </w:r>
      <w:r>
        <w:br/>
      </w:r>
      <w:r>
        <w:rPr>
          <w:rFonts w:ascii="Times New Roman"/>
          <w:b w:val="false"/>
          <w:i w:val="false"/>
          <w:color w:val="000000"/>
          <w:sz w:val="28"/>
        </w:rPr>
        <w:t xml:space="preserve">
      4-бап. Кеңес Хатшысы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Кеңес Хатшысын Қазақстан Республикасының Президентi тағайындайды. </w:t>
      </w:r>
      <w:r>
        <w:br/>
      </w:r>
      <w:r>
        <w:rPr>
          <w:rFonts w:ascii="Times New Roman"/>
          <w:b w:val="false"/>
          <w:i w:val="false"/>
          <w:color w:val="000000"/>
          <w:sz w:val="28"/>
        </w:rPr>
        <w:t xml:space="preserve">
      1. Кеңес Хатшысы: </w:t>
      </w:r>
      <w:r>
        <w:br/>
      </w:r>
      <w:r>
        <w:rPr>
          <w:rFonts w:ascii="Times New Roman"/>
          <w:b w:val="false"/>
          <w:i w:val="false"/>
          <w:color w:val="000000"/>
          <w:sz w:val="28"/>
        </w:rPr>
        <w:t xml:space="preserve">
      1) Кеңес мүшелерiнiң ұсынысы бойынша алдағы отырыстың қарауына шығарылатын мәселелердi қалыптастырады және олар туралы күнi бұрын Төрағаға баяндайды; </w:t>
      </w:r>
      <w:r>
        <w:br/>
      </w:r>
      <w:r>
        <w:rPr>
          <w:rFonts w:ascii="Times New Roman"/>
          <w:b w:val="false"/>
          <w:i w:val="false"/>
          <w:color w:val="000000"/>
          <w:sz w:val="28"/>
        </w:rPr>
        <w:t xml:space="preserve">
      2) отырыстар хаттамаларынан, Кеңес қабылдаған қорытындылар мен ұсынымдардан үзiндi көшiрмелердi өз қолымен куәландырады; </w:t>
      </w:r>
      <w:r>
        <w:br/>
      </w:r>
      <w:r>
        <w:rPr>
          <w:rFonts w:ascii="Times New Roman"/>
          <w:b w:val="false"/>
          <w:i w:val="false"/>
          <w:color w:val="000000"/>
          <w:sz w:val="28"/>
        </w:rPr>
        <w:t xml:space="preserve">
      3) келiп түскен материалдарды зерделейдi, олар туралы Төрағаға баяндайды, оның тапсырмасы бойынша қосымша құжаттарды талап етедi, тексерiстер ұйымдастырады; </w:t>
      </w:r>
      <w:r>
        <w:br/>
      </w:r>
      <w:r>
        <w:rPr>
          <w:rFonts w:ascii="Times New Roman"/>
          <w:b w:val="false"/>
          <w:i w:val="false"/>
          <w:color w:val="000000"/>
          <w:sz w:val="28"/>
        </w:rPr>
        <w:t xml:space="preserve">
      4) Кеңестiң жұмысын жақсартуға бағытталған ұсыныстар енгiзедi, Кеңестiң жұмысына қажеттi жағдайлардың жасалуына бақылауды жүзеге асырады; </w:t>
      </w:r>
      <w:r>
        <w:br/>
      </w:r>
      <w:r>
        <w:rPr>
          <w:rFonts w:ascii="Times New Roman"/>
          <w:b w:val="false"/>
          <w:i w:val="false"/>
          <w:color w:val="000000"/>
          <w:sz w:val="28"/>
        </w:rPr>
        <w:t xml:space="preserve">
      5) Кеңес отырысына шақырылатын адамдардың тiзiмiн белгiлейдi; </w:t>
      </w:r>
      <w:r>
        <w:br/>
      </w:r>
      <w:r>
        <w:rPr>
          <w:rFonts w:ascii="Times New Roman"/>
          <w:b w:val="false"/>
          <w:i w:val="false"/>
          <w:color w:val="000000"/>
          <w:sz w:val="28"/>
        </w:rPr>
        <w:t xml:space="preserve">
      6) Төрағаның ұсынымдары мен Кеңестiң шешiмдерiн орындайды. </w:t>
      </w:r>
      <w:r>
        <w:br/>
      </w:r>
      <w:r>
        <w:rPr>
          <w:rFonts w:ascii="Times New Roman"/>
          <w:b w:val="false"/>
          <w:i w:val="false"/>
          <w:color w:val="000000"/>
          <w:sz w:val="28"/>
        </w:rPr>
        <w:t xml:space="preserve">
      2. Кеңес Хатшысы болмаған жағдайда оның мiндеттерiн атқару Төрағаның тапсырмасы бойынша Кеңес мүшелерiнiң бiрiне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Кеңестiң құрамы мен құрылу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Кеңес Жоғары Сот Кеңесiнiң Төрағасынан, Конституциялық Кеңес Төрағасынан, Жоғарғы Сот Төрағасынан, Бас Прокурордан, Әдiлет министрiнен, Парламент Сенатының екi депутатынан, алты судьядан (Жоғарғы Соттың екi судьясынан, облыстық немесе оған теңестiрiлген соттың екi судьясынан, аудандық немесе оған теңестiрiлген соттың екi судьясынан) және Қазақстан Республикасының Президентi тағайындайтын басқа да тұлғалардан тұрады. </w:t>
      </w:r>
      <w:r>
        <w:br/>
      </w:r>
      <w:r>
        <w:rPr>
          <w:rFonts w:ascii="Times New Roman"/>
          <w:b w:val="false"/>
          <w:i w:val="false"/>
          <w:color w:val="000000"/>
          <w:sz w:val="28"/>
        </w:rPr>
        <w:t xml:space="preserve">
      2. Конституциялық Кеңестiң Төрағасы, Жоғарғы Соттың Төрағасы, Бас Прокурор мен Әділет министрi лауазымы бойынша Кеңес құрамына кiредi. </w:t>
      </w:r>
      <w:r>
        <w:br/>
      </w:r>
      <w:r>
        <w:rPr>
          <w:rFonts w:ascii="Times New Roman"/>
          <w:b w:val="false"/>
          <w:i w:val="false"/>
          <w:color w:val="000000"/>
          <w:sz w:val="28"/>
        </w:rPr>
        <w:t xml:space="preserve">
      3. Парламент Сенаты Сенат депутаттарын Кеңес құрамына үш жыл мерзiмге жiбередi. </w:t>
      </w:r>
      <w:r>
        <w:br/>
      </w:r>
      <w:r>
        <w:rPr>
          <w:rFonts w:ascii="Times New Roman"/>
          <w:b w:val="false"/>
          <w:i w:val="false"/>
          <w:color w:val="000000"/>
          <w:sz w:val="28"/>
        </w:rPr>
        <w:t xml:space="preserve">
      4. Судьялар тиiстi соттардың бiрлескен отырыстарында ұсынылған кандидаттардың арасынан Жоғарғы Соттың бiрлескен отырысында екi жыл мерзiмге Кеңес мүшелiгiне сайланады. </w:t>
      </w:r>
      <w:r>
        <w:br/>
      </w:r>
      <w:r>
        <w:rPr>
          <w:rFonts w:ascii="Times New Roman"/>
          <w:b w:val="false"/>
          <w:i w:val="false"/>
          <w:color w:val="000000"/>
          <w:sz w:val="28"/>
        </w:rPr>
        <w:t xml:space="preserve">
      Кеңес құрамына сайланған судья Жоғарғы Сот судьяларының кемiнде үштен бірінің бастамасы бойынша Бiрлескен отырыстың шешiмi бойынша керi шақырылып алынуы мүмкiн. </w:t>
      </w:r>
      <w:r>
        <w:br/>
      </w:r>
      <w:r>
        <w:rPr>
          <w:rFonts w:ascii="Times New Roman"/>
          <w:b w:val="false"/>
          <w:i w:val="false"/>
          <w:color w:val="000000"/>
          <w:sz w:val="28"/>
        </w:rPr>
        <w:t xml:space="preserve">
      5. Кеңес мүшелерi арасынан бiреу шығарылған жағдайда Кеңестiң жаңа мүшесi кемiнде үш ай мерзiмнен кешiктiрiлмей тағайындалуға немесе жiберiлуге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Кеңестiң отырыстары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Кеңес отырыстары қажеттiлiкке қарай, бiрақ кемiнде жылына төрт рет өткізіледі. Кеңес мүшелерiнiң жалпы санынан кемiнде үштен екiсi қатысқан кезде Кеңестiң отырысы заңды болып есептеледi. </w:t>
      </w:r>
      <w:r>
        <w:br/>
      </w:r>
      <w:r>
        <w:rPr>
          <w:rFonts w:ascii="Times New Roman"/>
          <w:b w:val="false"/>
          <w:i w:val="false"/>
          <w:color w:val="000000"/>
          <w:sz w:val="28"/>
        </w:rPr>
        <w:t xml:space="preserve">
      2. Кеңес отырысының уақыты мен орны туралы оның мүшелерi мен шақырылған адамдар алдын ала хабарландырылады. </w:t>
      </w:r>
      <w:r>
        <w:br/>
      </w:r>
      <w:r>
        <w:rPr>
          <w:rFonts w:ascii="Times New Roman"/>
          <w:b w:val="false"/>
          <w:i w:val="false"/>
          <w:color w:val="000000"/>
          <w:sz w:val="28"/>
        </w:rPr>
        <w:t xml:space="preserve">
      3. Кеңес отырысын өткiзу тәртiбi, сондай-ақ Кеңес жұмысын ұйымдастырудың өзге де мәселелерi Кеңес мүшелерiнiң жай көпшiлiгi қабылдаған Регламентпен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Материалдарды қарау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Кеңес отырысында материалдарды қарау осы Заңның 5-бабында көрсетілген лауазымдарды иеленуге үмiткер адамдардың қатысуымен өткiзiледi. </w:t>
      </w:r>
      <w:r>
        <w:br/>
      </w:r>
      <w:r>
        <w:rPr>
          <w:rFonts w:ascii="Times New Roman"/>
          <w:b w:val="false"/>
          <w:i w:val="false"/>
          <w:color w:val="000000"/>
          <w:sz w:val="28"/>
        </w:rPr>
        <w:t xml:space="preserve">
      2. Отырысты өткiзу уақыты мен орны туралы тиiсiнше хабардар етiлген адамның қатыспауы, егер оның тiкелей қатысуы талап етiлмеген болса, негiзгi мәселенi қарау үшiн кедергi болып табылмайды. </w:t>
      </w:r>
      <w:r>
        <w:br/>
      </w:r>
      <w:r>
        <w:rPr>
          <w:rFonts w:ascii="Times New Roman"/>
          <w:b w:val="false"/>
          <w:i w:val="false"/>
          <w:color w:val="000000"/>
          <w:sz w:val="28"/>
        </w:rPr>
        <w:t xml:space="preserve">
      3. Қажет жағдайларда Кеңес жабық отырыстарды өткiзуге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Шешiмдер қабылдау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Қаралып отырған мәселелер бойынша Кеңес ашық дауыс беру жолымен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жай көпшілік дауыспен шешiмдер қабылдайды. Дауыстар тең бөлiнген жағдайда </w:t>
      </w:r>
    </w:p>
    <w:p>
      <w:pPr>
        <w:spacing w:after="0"/>
        <w:ind w:left="0"/>
        <w:jc w:val="both"/>
      </w:pPr>
      <w:r>
        <w:rPr>
          <w:rFonts w:ascii="Times New Roman"/>
          <w:b w:val="false"/>
          <w:i w:val="false"/>
          <w:color w:val="000000"/>
          <w:sz w:val="28"/>
        </w:rPr>
        <w:t>төрағалық етушiнiң дауысы шешушi болып табылады.</w:t>
      </w:r>
    </w:p>
    <w:p>
      <w:pPr>
        <w:spacing w:after="0"/>
        <w:ind w:left="0"/>
        <w:jc w:val="both"/>
      </w:pPr>
      <w:r>
        <w:rPr>
          <w:rFonts w:ascii="Times New Roman"/>
          <w:b w:val="false"/>
          <w:i w:val="false"/>
          <w:color w:val="000000"/>
          <w:sz w:val="28"/>
        </w:rPr>
        <w:t>     2. Кеңес мүшелерi дауыс беруден қалыс қалуға құқылы емес.</w:t>
      </w:r>
    </w:p>
    <w:p>
      <w:pPr>
        <w:spacing w:after="0"/>
        <w:ind w:left="0"/>
        <w:jc w:val="both"/>
      </w:pPr>
      <w:r>
        <w:rPr>
          <w:rFonts w:ascii="Times New Roman"/>
          <w:b w:val="false"/>
          <w:i w:val="false"/>
          <w:color w:val="000000"/>
          <w:sz w:val="28"/>
        </w:rPr>
        <w:t xml:space="preserve">     3. Қабылданатын шешiммен келiспеген жағдайда Кеңес мүшесi өзiнiң </w:t>
      </w:r>
    </w:p>
    <w:p>
      <w:pPr>
        <w:spacing w:after="0"/>
        <w:ind w:left="0"/>
        <w:jc w:val="both"/>
      </w:pPr>
      <w:r>
        <w:rPr>
          <w:rFonts w:ascii="Times New Roman"/>
          <w:b w:val="false"/>
          <w:i w:val="false"/>
          <w:color w:val="000000"/>
          <w:sz w:val="28"/>
        </w:rPr>
        <w:t>айрықша пiкiрiн бiлдiруге құқылы.</w:t>
      </w:r>
    </w:p>
    <w:p>
      <w:pPr>
        <w:spacing w:after="0"/>
        <w:ind w:left="0"/>
        <w:jc w:val="both"/>
      </w:pPr>
      <w:r>
        <w:rPr>
          <w:rFonts w:ascii="Times New Roman"/>
          <w:b w:val="false"/>
          <w:i w:val="false"/>
          <w:color w:val="000000"/>
          <w:sz w:val="28"/>
        </w:rPr>
        <w:t xml:space="preserve">     4. Кеңес мүшесi егер ол соған қатысты шешiм қабылданатын адамның </w:t>
      </w:r>
    </w:p>
    <w:p>
      <w:pPr>
        <w:spacing w:after="0"/>
        <w:ind w:left="0"/>
        <w:jc w:val="both"/>
      </w:pPr>
      <w:r>
        <w:rPr>
          <w:rFonts w:ascii="Times New Roman"/>
          <w:b w:val="false"/>
          <w:i w:val="false"/>
          <w:color w:val="000000"/>
          <w:sz w:val="28"/>
        </w:rPr>
        <w:t xml:space="preserve">туысқаны болса, Кеңес отырысының күн тәртiбiне енгiзiлген мәселенi қарауға </w:t>
      </w:r>
    </w:p>
    <w:p>
      <w:pPr>
        <w:spacing w:after="0"/>
        <w:ind w:left="0"/>
        <w:jc w:val="both"/>
      </w:pPr>
      <w:r>
        <w:rPr>
          <w:rFonts w:ascii="Times New Roman"/>
          <w:b w:val="false"/>
          <w:i w:val="false"/>
          <w:color w:val="000000"/>
          <w:sz w:val="28"/>
        </w:rPr>
        <w:t>қатысуға құқылы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Жоғары Сот Кеңесiнiң қызметiн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Кеңес қызметiн қамтамасыз етудi Қазақстан Республикасы Президентiнiң </w:t>
      </w:r>
    </w:p>
    <w:p>
      <w:pPr>
        <w:spacing w:after="0"/>
        <w:ind w:left="0"/>
        <w:jc w:val="both"/>
      </w:pPr>
      <w:r>
        <w:rPr>
          <w:rFonts w:ascii="Times New Roman"/>
          <w:b w:val="false"/>
          <w:i w:val="false"/>
          <w:color w:val="000000"/>
          <w:sz w:val="28"/>
        </w:rPr>
        <w:t>Әкiмшілiгi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