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22c2" w14:textId="2182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Білім беру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2000 жылғы 29 желтоқсандағы N 1946 қаулысы</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2000 жылғы 13 маусымда Душанбе қаласында жасалған Қазақстан Республикасының Үкіметі мен Тәжікстан Республикасының Үкіметі арасындағы Білім беру саласындағы ынтымақтастық туралы келісім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w:t>
      </w:r>
    </w:p>
    <w:p>
      <w:pPr>
        <w:spacing w:after="0"/>
        <w:ind w:left="0"/>
        <w:jc w:val="left"/>
      </w:pPr>
      <w:r>
        <w:rPr>
          <w:rFonts w:ascii="Times New Roman"/>
          <w:b/>
          <w:i w:val="false"/>
          <w:color w:val="000000"/>
        </w:rPr>
        <w:t xml:space="preserve"> Қазақстан Республикасының Үкіметі мен Тәжікстан Республикасы Үкіметінің арасындағы білім беру саласындағы ынтымақтастық туралы</w:t>
      </w:r>
      <w:r>
        <w:br/>
      </w:r>
      <w:r>
        <w:rPr>
          <w:rFonts w:ascii="Times New Roman"/>
          <w:b/>
          <w:i w:val="false"/>
          <w:color w:val="000000"/>
        </w:rPr>
        <w:t>
Келісім*</w:t>
      </w:r>
      <w:r>
        <w:br/>
      </w:r>
      <w:r>
        <w:rPr>
          <w:rFonts w:ascii="Times New Roman"/>
          <w:b/>
          <w:i w:val="false"/>
          <w:color w:val="000000"/>
        </w:rPr>
        <w:t xml:space="preserve">
*(2001 жылғы 7 мамырда күшіне енді - ҚР халықаралық шарттары </w:t>
      </w:r>
      <w:r>
        <w:br/>
      </w:r>
      <w:r>
        <w:rPr>
          <w:rFonts w:ascii="Times New Roman"/>
          <w:b/>
          <w:i w:val="false"/>
          <w:color w:val="000000"/>
        </w:rPr>
        <w:t xml:space="preserve">
бюллетені, 2002 ж., N 1, 14-құжат) </w:t>
      </w:r>
    </w:p>
    <w:p>
      <w:pPr>
        <w:spacing w:after="0"/>
        <w:ind w:left="0"/>
        <w:jc w:val="both"/>
      </w:pPr>
      <w:r>
        <w:rPr>
          <w:rFonts w:ascii="Times New Roman"/>
          <w:b w:val="false"/>
          <w:i w:val="false"/>
          <w:color w:val="000000"/>
          <w:sz w:val="28"/>
        </w:rPr>
        <w:t>      Бұдан әрі Тараптар деп аталып, Қазақстан Республикасының Үкіметі мен Тәжікстан Республикасының Үкіметі,</w:t>
      </w:r>
      <w:r>
        <w:br/>
      </w:r>
      <w:r>
        <w:rPr>
          <w:rFonts w:ascii="Times New Roman"/>
          <w:b w:val="false"/>
          <w:i w:val="false"/>
          <w:color w:val="000000"/>
          <w:sz w:val="28"/>
        </w:rPr>
        <w:t>
      Қазақстан Республикасының Үкіметі мен Тәжікстан Республикасы  Үкіметінің арасындағы 1993 жылғы 13 қаңтардағы негізгі өзара қатынастар туралы шартты басшылыққа ала,</w:t>
      </w:r>
      <w:r>
        <w:br/>
      </w:r>
      <w:r>
        <w:rPr>
          <w:rFonts w:ascii="Times New Roman"/>
          <w:b w:val="false"/>
          <w:i w:val="false"/>
          <w:color w:val="000000"/>
          <w:sz w:val="28"/>
        </w:rPr>
        <w:t>
      және білім саласындағы екіжақты ынтымақтастықты дамытуға ұмтыла отырып,</w:t>
      </w:r>
      <w:r>
        <w:br/>
      </w:r>
      <w:r>
        <w:rPr>
          <w:rFonts w:ascii="Times New Roman"/>
          <w:b w:val="false"/>
          <w:i w:val="false"/>
          <w:color w:val="000000"/>
          <w:sz w:val="28"/>
        </w:rPr>
        <w:t>
      төмендегідей келісімге келді:</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Осы Келісімде мынадай ұғымдар пайдаланылады:</w:t>
      </w:r>
      <w:r>
        <w:br/>
      </w:r>
      <w:r>
        <w:rPr>
          <w:rFonts w:ascii="Times New Roman"/>
          <w:b w:val="false"/>
          <w:i w:val="false"/>
          <w:color w:val="000000"/>
          <w:sz w:val="28"/>
        </w:rPr>
        <w:t>
      «жіберуші Тарап» - білім алушыларды қабылдаушы Тарапқа жіберетін Тарап;</w:t>
      </w:r>
      <w:r>
        <w:br/>
      </w:r>
      <w:r>
        <w:rPr>
          <w:rFonts w:ascii="Times New Roman"/>
          <w:b w:val="false"/>
          <w:i w:val="false"/>
          <w:color w:val="000000"/>
          <w:sz w:val="28"/>
        </w:rPr>
        <w:t>
      «қабылдаушы Тарап» - жіберуші Тараптың білім алушыларын қабылдайтын Тарап.</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Үкіметінің 16.03.2016 </w:t>
      </w:r>
      <w:r>
        <w:rPr>
          <w:rFonts w:ascii="Times New Roman"/>
          <w:b w:val="false"/>
          <w:i w:val="false"/>
          <w:color w:val="000000"/>
          <w:sz w:val="28"/>
        </w:rPr>
        <w:t>№ 141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2-бап</w:t>
      </w:r>
    </w:p>
    <w:p>
      <w:pPr>
        <w:spacing w:after="0"/>
        <w:ind w:left="0"/>
        <w:jc w:val="both"/>
      </w:pPr>
      <w:r>
        <w:rPr>
          <w:rFonts w:ascii="Times New Roman"/>
          <w:b w:val="false"/>
          <w:i w:val="false"/>
          <w:color w:val="000000"/>
          <w:sz w:val="28"/>
        </w:rPr>
        <w:t>      Тараптар жыл сайын 40 адам бакалавриат, 10 адам магистратура бағдарламалары бойынша толық оқу курсына білім алушылармен баламалы алмасуды жүзеге асырады.</w:t>
      </w:r>
      <w:r>
        <w:br/>
      </w:r>
      <w:r>
        <w:rPr>
          <w:rFonts w:ascii="Times New Roman"/>
          <w:b w:val="false"/>
          <w:i w:val="false"/>
          <w:color w:val="000000"/>
          <w:sz w:val="28"/>
        </w:rPr>
        <w:t>
      Қабылдаушы Тарап алмасуға қатысушыларды оқуға, оқу құралдарын, ғылыми-техникалық құжаттаманы, зерттеу жабдығын пайдалануға төлем төлеуден босатады және олардың:</w:t>
      </w:r>
      <w:r>
        <w:br/>
      </w:r>
      <w:r>
        <w:rPr>
          <w:rFonts w:ascii="Times New Roman"/>
          <w:b w:val="false"/>
          <w:i w:val="false"/>
          <w:color w:val="000000"/>
          <w:sz w:val="28"/>
        </w:rPr>
        <w:t>
      оқытатын мемлекетте қолданылатын білім беру стандарттарының талаптарына сәйкес оқуын, ғылыми-зерттеу жұмысын жүргізуін;</w:t>
      </w:r>
      <w:r>
        <w:br/>
      </w:r>
      <w:r>
        <w:rPr>
          <w:rFonts w:ascii="Times New Roman"/>
          <w:b w:val="false"/>
          <w:i w:val="false"/>
          <w:color w:val="000000"/>
          <w:sz w:val="28"/>
        </w:rPr>
        <w:t>
      өз мемлекетінің азаматтарымен тең жағдайда жоғары оқу орнының жатақханасында тұруын;</w:t>
      </w:r>
      <w:r>
        <w:br/>
      </w:r>
      <w:r>
        <w:rPr>
          <w:rFonts w:ascii="Times New Roman"/>
          <w:b w:val="false"/>
          <w:i w:val="false"/>
          <w:color w:val="000000"/>
          <w:sz w:val="28"/>
        </w:rPr>
        <w:t>
      қабылдаушы Тараптың денсаулық сақтау саласындағы ұлттық заңнамасы шеңберінде медициналық қызмет алуын қамтамасыз етеді.</w:t>
      </w:r>
      <w:r>
        <w:br/>
      </w:r>
      <w:r>
        <w:rPr>
          <w:rFonts w:ascii="Times New Roman"/>
          <w:b w:val="false"/>
          <w:i w:val="false"/>
          <w:color w:val="000000"/>
          <w:sz w:val="28"/>
        </w:rPr>
        <w:t>
      Қабылдаушы Тарап алмасуға қатысушыларға өз мемлекетінің ұлттық заңнамасына сәйкес стипендия төлейді.</w:t>
      </w:r>
      <w:r>
        <w:br/>
      </w:r>
      <w:r>
        <w:rPr>
          <w:rFonts w:ascii="Times New Roman"/>
          <w:b w:val="false"/>
          <w:i w:val="false"/>
          <w:color w:val="000000"/>
          <w:sz w:val="28"/>
        </w:rPr>
        <w:t>
      Көлік шығыстарын төлеу алмасуға қатысушылар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Үкіметінің 16.03.2016 </w:t>
      </w:r>
      <w:r>
        <w:rPr>
          <w:rFonts w:ascii="Times New Roman"/>
          <w:b w:val="false"/>
          <w:i w:val="false"/>
          <w:color w:val="000000"/>
          <w:sz w:val="28"/>
        </w:rPr>
        <w:t>№ 141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Жіберуші Тарап жыл сайын 1 наурыздан кешіктірмей қабылдаушы Тарапқа осы Келісімнің 2-бабына сәйкес оқыту қажет мамандықтардың тізімін ұсынады.</w:t>
      </w:r>
      <w:r>
        <w:br/>
      </w:r>
      <w:r>
        <w:rPr>
          <w:rFonts w:ascii="Times New Roman"/>
          <w:b w:val="false"/>
          <w:i w:val="false"/>
          <w:color w:val="000000"/>
          <w:sz w:val="28"/>
        </w:rPr>
        <w:t>
      Қабылдаушы Тарап жыл сайын 30 маусымға дейін жіберілген мамандықтар бойынша кандидаттарды қабылдау мүмкіндігі туралы жіберуші Тарапты хабардар етеді, сондай-ақ Тараптар мемлекеттерінің қабылдаушы білім беру ұйымдарының атауларын хабарлайды.</w:t>
      </w:r>
      <w:r>
        <w:br/>
      </w:r>
      <w:r>
        <w:rPr>
          <w:rFonts w:ascii="Times New Roman"/>
          <w:b w:val="false"/>
          <w:i w:val="false"/>
          <w:color w:val="000000"/>
          <w:sz w:val="28"/>
        </w:rPr>
        <w:t>
      Жіберуші Тарап қабылдаушы Тарапқа оқу басталғанға дейін екі аптадан кешіктірмей, алмасуға қатысушылардың келу күнін хабарлайды.</w:t>
      </w:r>
      <w:r>
        <w:br/>
      </w:r>
      <w:r>
        <w:rPr>
          <w:rFonts w:ascii="Times New Roman"/>
          <w:b w:val="false"/>
          <w:i w:val="false"/>
          <w:color w:val="000000"/>
          <w:sz w:val="28"/>
        </w:rPr>
        <w:t>
      Қабылдаушы Тарап жіберуші Тарапты осы Келісім шеңберінде оқуға қабылданған алмасуға қатысушыларды орналастыру туралы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Үкіметінің 16.03.2016 </w:t>
      </w:r>
      <w:r>
        <w:rPr>
          <w:rFonts w:ascii="Times New Roman"/>
          <w:b w:val="false"/>
          <w:i w:val="false"/>
          <w:color w:val="000000"/>
          <w:sz w:val="28"/>
        </w:rPr>
        <w:t>№ 141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Осы Келісімді іске асырудың жағдайын талқылау, ынтымақтастықты одан әрі кеңейту және жетілдіру мақсатында Тараптар, қажет жағдайда, 3 (үш) күн мерзімге құрамында екі адам бар жұмысшы делегацияларымен алмасатын болады.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Тараптар өз мемлекеттерінің ұлттық заңнамаларына сәйкес Тараптар мемлекеттерінің білім беру ұйымдары беретін мемлекеттік үлгідегі білім туралы құжаттарды тануды және олардың баламалылығын белгілеуді қамтамасыз етеді.</w:t>
      </w:r>
      <w:r>
        <w:br/>
      </w:r>
      <w:r>
        <w:rPr>
          <w:rFonts w:ascii="Times New Roman"/>
          <w:b w:val="false"/>
          <w:i w:val="false"/>
          <w:color w:val="000000"/>
          <w:sz w:val="28"/>
        </w:rPr>
        <w:t>
      Тараптар жоғары білім, ғылыми дәрежелер мен атақтар туралы құжаттарды тану және олардың баламалылығын белгілеу мәселелері жөнінде ақпарат алмасуға және консультациялар жүргізуге жәрдемдеседі.</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Үкіметінің 16.03.2016 </w:t>
      </w:r>
      <w:r>
        <w:rPr>
          <w:rFonts w:ascii="Times New Roman"/>
          <w:b w:val="false"/>
          <w:i w:val="false"/>
          <w:color w:val="000000"/>
          <w:sz w:val="28"/>
        </w:rPr>
        <w:t>№ 141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Осы Келісімді түсіндіруге және қолдануға байланысты туындайтын мәселелер консультациялар және келіссөздер жолымен шешілетін болады.</w:t>
      </w:r>
    </w:p>
    <w:p>
      <w:pPr>
        <w:spacing w:after="0"/>
        <w:ind w:left="0"/>
        <w:jc w:val="both"/>
      </w:pPr>
      <w:r>
        <w:rPr>
          <w:rFonts w:ascii="Times New Roman"/>
          <w:b w:val="false"/>
          <w:i w:val="false"/>
          <w:color w:val="000000"/>
          <w:sz w:val="28"/>
        </w:rPr>
        <w:t>                            7-бап</w:t>
      </w:r>
    </w:p>
    <w:bookmarkStart w:name="z4" w:id="0"/>
    <w:p>
      <w:pPr>
        <w:spacing w:after="0"/>
        <w:ind w:left="0"/>
        <w:jc w:val="both"/>
      </w:pPr>
      <w:r>
        <w:rPr>
          <w:rFonts w:ascii="Times New Roman"/>
          <w:b w:val="false"/>
          <w:i w:val="false"/>
          <w:color w:val="000000"/>
          <w:sz w:val="28"/>
        </w:rPr>
        <w:t xml:space="preserve">      Тараптардың өзара уағдаласуы бойынша осы Келісімге хаттамалар түрінде ресімделген, осы Келісімнің ажырамас бөлігі болып табылатын өзгерістер мен толықтырулар енгізуге болады. Олар жеке Хаттамалармен ресімделеді.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оның күшіне енуіне қажетті мемлекетішілік рәсімдерді орындағаны жөнінде соңғы жазбаша мәлімдемені алған күнінен бастап күшіне енеді. </w:t>
      </w:r>
      <w:r>
        <w:br/>
      </w:r>
      <w:r>
        <w:rPr>
          <w:rFonts w:ascii="Times New Roman"/>
          <w:b w:val="false"/>
          <w:i w:val="false"/>
          <w:color w:val="000000"/>
          <w:sz w:val="28"/>
        </w:rPr>
        <w:t>
      Осы Келісім 5 жыл мерзімге жасалады және Тараптардың бір де бірі келесі Тарапқа кезекті бес жылдық мерзімнің бітуіне кем дегенде алты ай қалғанша оның қызметін тоқтату жөнінде жазбаша мәлімдеме жібермеген жағдайда, өзінен өзі келесі бес жылдық мерзімге ұзартылады.</w:t>
      </w:r>
      <w:r>
        <w:br/>
      </w:r>
      <w:r>
        <w:rPr>
          <w:rFonts w:ascii="Times New Roman"/>
          <w:b w:val="false"/>
          <w:i w:val="false"/>
          <w:color w:val="000000"/>
          <w:sz w:val="28"/>
        </w:rPr>
        <w:t>
      2000 жылғы 13 маусымда Душанбе қаласында екі дана түпнұсқада, әрқайсысы қазақ, тәжік және орыс тілдерінде жасалынды, осы күйінде барлық мәтіндердің бірдей күші бар.</w:t>
      </w:r>
      <w:r>
        <w:br/>
      </w:r>
      <w:r>
        <w:rPr>
          <w:rFonts w:ascii="Times New Roman"/>
          <w:b w:val="false"/>
          <w:i w:val="false"/>
          <w:color w:val="000000"/>
          <w:sz w:val="28"/>
        </w:rPr>
        <w:t>
      Осы Келісім ережелерін түсіндіруде түсінбеушіліктер туындаған жағдайда Тараптар орыс тіліндегі мәтінді басшылыққа алатын болады.</w:t>
      </w:r>
    </w:p>
    <w:bookmarkEnd w:id="0"/>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