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fe0d" w14:textId="5eef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"Интеллектуалдық меншiк саласындағы құқық бұзушылықтың жолын кесу жөнiндегi ынтымақтастық туралы келiсiмдi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3 ақпан N 179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w:t>
      </w:r>
    </w:p>
    <w:p>
      <w:pPr>
        <w:spacing w:after="0"/>
        <w:ind w:left="0"/>
        <w:jc w:val="both"/>
      </w:pPr>
      <w:r>
        <w:rPr>
          <w:rFonts w:ascii="Times New Roman"/>
          <w:b w:val="false"/>
          <w:i w:val="false"/>
          <w:color w:val="000000"/>
          <w:sz w:val="28"/>
        </w:rPr>
        <w:t xml:space="preserve">     1. "Интеллектуалдық меншiк саласындағы құқық бұзушылықтың жолын кесу </w:t>
      </w:r>
    </w:p>
    <w:p>
      <w:pPr>
        <w:spacing w:after="0"/>
        <w:ind w:left="0"/>
        <w:jc w:val="both"/>
      </w:pPr>
      <w:r>
        <w:rPr>
          <w:rFonts w:ascii="Times New Roman"/>
          <w:b w:val="false"/>
          <w:i w:val="false"/>
          <w:color w:val="000000"/>
          <w:sz w:val="28"/>
        </w:rPr>
        <w:t xml:space="preserve">жөнiндегi ынтымақтастық туралы келiсiмдi бекiту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Парламентi </w:t>
      </w:r>
    </w:p>
    <w:p>
      <w:pPr>
        <w:spacing w:after="0"/>
        <w:ind w:left="0"/>
        <w:jc w:val="both"/>
      </w:pPr>
      <w:r>
        <w:rPr>
          <w:rFonts w:ascii="Times New Roman"/>
          <w:b w:val="false"/>
          <w:i w:val="false"/>
          <w:color w:val="000000"/>
          <w:sz w:val="28"/>
        </w:rPr>
        <w:t>Мәжiлiсiнiң қарауына енгiзiлсiн.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Интеллектуалдық меншiк саласындағы құқық бұзушылықтың жолын </w:t>
      </w:r>
    </w:p>
    <w:p>
      <w:pPr>
        <w:spacing w:after="0"/>
        <w:ind w:left="0"/>
        <w:jc w:val="both"/>
      </w:pPr>
      <w:r>
        <w:rPr>
          <w:rFonts w:ascii="Times New Roman"/>
          <w:b w:val="false"/>
          <w:i w:val="false"/>
          <w:color w:val="000000"/>
          <w:sz w:val="28"/>
        </w:rPr>
        <w:t>       кесу жөнiндегi ынтымақтастық туралы келiсiмдi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1998 жылғы 6 наурызда Мәскеу қаласында жасалған </w:t>
      </w:r>
    </w:p>
    <w:p>
      <w:pPr>
        <w:spacing w:after="0"/>
        <w:ind w:left="0"/>
        <w:jc w:val="both"/>
      </w:pPr>
      <w:r>
        <w:rPr>
          <w:rFonts w:ascii="Times New Roman"/>
          <w:b w:val="false"/>
          <w:i w:val="false"/>
          <w:color w:val="000000"/>
          <w:sz w:val="28"/>
        </w:rPr>
        <w:t xml:space="preserve">Интеллектуалдық меншiк саласындағы құқық бұзушылықтың жолын кесу жөнiндегi </w:t>
      </w:r>
    </w:p>
    <w:p>
      <w:pPr>
        <w:spacing w:after="0"/>
        <w:ind w:left="0"/>
        <w:jc w:val="both"/>
      </w:pPr>
      <w:r>
        <w:rPr>
          <w:rFonts w:ascii="Times New Roman"/>
          <w:b w:val="false"/>
          <w:i w:val="false"/>
          <w:color w:val="000000"/>
          <w:sz w:val="28"/>
        </w:rPr>
        <w:t>ынтымақтастық туралы келiсiм бекітілсін.</w:t>
      </w:r>
    </w:p>
    <w:p>
      <w:pPr>
        <w:spacing w:after="0"/>
        <w:ind w:left="0"/>
        <w:jc w:val="both"/>
      </w:pPr>
      <w:r>
        <w:rPr>
          <w:rFonts w:ascii="Times New Roman"/>
          <w:b w:val="false"/>
          <w:i w:val="false"/>
          <w:color w:val="000000"/>
          <w:sz w:val="28"/>
        </w:rPr>
        <w:t>     2-бап. Осы Заң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Санаткерлiк меншік саласындағы құқық бұзушылықтың</w:t>
      </w:r>
    </w:p>
    <w:p>
      <w:pPr>
        <w:spacing w:after="0"/>
        <w:ind w:left="0"/>
        <w:jc w:val="both"/>
      </w:pPr>
      <w:r>
        <w:rPr>
          <w:rFonts w:ascii="Times New Roman"/>
          <w:b w:val="false"/>
          <w:i w:val="false"/>
          <w:color w:val="000000"/>
          <w:sz w:val="28"/>
        </w:rPr>
        <w:t>                жолын кесу жөнiндегi ынтымақтастық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үкiметтерi атынан осы Келiсiмге </w:t>
      </w:r>
    </w:p>
    <w:p>
      <w:pPr>
        <w:spacing w:after="0"/>
        <w:ind w:left="0"/>
        <w:jc w:val="both"/>
      </w:pPr>
      <w:r>
        <w:rPr>
          <w:rFonts w:ascii="Times New Roman"/>
          <w:b w:val="false"/>
          <w:i w:val="false"/>
          <w:color w:val="000000"/>
          <w:sz w:val="28"/>
        </w:rPr>
        <w:t>қатысушы мемлекеттер,</w:t>
      </w:r>
    </w:p>
    <w:p>
      <w:pPr>
        <w:spacing w:after="0"/>
        <w:ind w:left="0"/>
        <w:jc w:val="both"/>
      </w:pPr>
      <w:r>
        <w:rPr>
          <w:rFonts w:ascii="Times New Roman"/>
          <w:b w:val="false"/>
          <w:i w:val="false"/>
          <w:color w:val="000000"/>
          <w:sz w:val="28"/>
        </w:rPr>
        <w:t xml:space="preserve">     санаткерлiк меншiгi саласында құқық бұзушылық ауқымының кеңеюiне </w:t>
      </w:r>
    </w:p>
    <w:p>
      <w:pPr>
        <w:spacing w:after="0"/>
        <w:ind w:left="0"/>
        <w:jc w:val="both"/>
      </w:pPr>
      <w:r>
        <w:rPr>
          <w:rFonts w:ascii="Times New Roman"/>
          <w:b w:val="false"/>
          <w:i w:val="false"/>
          <w:color w:val="000000"/>
          <w:sz w:val="28"/>
        </w:rPr>
        <w:t>терең алаңдаушылық бiлдiре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1996 жылғы 17 мамырда Тәуелсiз Мемлекеттер Достастығының мемлекеттер басшылары кеңесiнiң шешiмiмен бекiтiлген, Тәуелсіз Мемлекеттер Достастығына қатысушы мемлекеттер аумақтарында 2000 жылға дейiнгi кезеңде ұйымдасқан қылмысқа және басқа да қауiптi қылмыс түрлерiне қарсы күрестегi бiрлескен шаралардың мемлекетаралық бағдарламасын басшылыққа ала отырып, </w:t>
      </w:r>
      <w:r>
        <w:br/>
      </w:r>
      <w:r>
        <w:rPr>
          <w:rFonts w:ascii="Times New Roman"/>
          <w:b w:val="false"/>
          <w:i w:val="false"/>
          <w:color w:val="000000"/>
          <w:sz w:val="28"/>
        </w:rPr>
        <w:t xml:space="preserve">
      Өзара сауда-саттықтың, экономикалық, өнеркәсiптiк және ғылыми ынтымақтастықтың үйлесiмдi дамуы үшiн қолайлы жағдайлар туғызуға тiлек бiлдiре отырып, </w:t>
      </w:r>
      <w:r>
        <w:br/>
      </w:r>
      <w:r>
        <w:rPr>
          <w:rFonts w:ascii="Times New Roman"/>
          <w:b w:val="false"/>
          <w:i w:val="false"/>
          <w:color w:val="000000"/>
          <w:sz w:val="28"/>
        </w:rPr>
        <w:t xml:space="preserve">
      1993 жылғы 22 қаңтардағы құқықтық көмек және азаматтық, отбасылық, сондай-ақ қылмыстық iстер жөнiндегi құқықтық қатынастар туралы конвенция ережелерiн негiзге ала отырып, </w:t>
      </w:r>
      <w:r>
        <w:br/>
      </w:r>
      <w:r>
        <w:rPr>
          <w:rFonts w:ascii="Times New Roman"/>
          <w:b w:val="false"/>
          <w:i w:val="false"/>
          <w:color w:val="000000"/>
          <w:sz w:val="28"/>
        </w:rPr>
        <w:t xml:space="preserve">
      Тараптардың күш-жiгерiн үйлестiру және санаткерлiк меншiк саласындағы құқық бұзушылықтың жолын кесуде тиiмдi шараларды қабылдау қажеттiгiн ұғына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Келiсiмнiң мақсаттары үшiн "санаткерлiк меншiк" 1967 жылғы 14 шiлдеде Стокгольмде қол қойылған, Дүниежүзiлiк санаткерлiк меншiгi ұйымын құрған Конвенцияның 2-бабында көрсетілген мағынада түсiндірiледi.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2-бап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Санаткерлiк меншiгiн сақтау және қорғау саласында өзара iс-қимыл жасау әдiстерiнiң келiсiлген нысандарын әзiрлеу және оларды iске асыру мақсатында Тараптар тең құқылық және өзара тиiмдiлiк принциптерiн сақтау негiзiнде, сондай-ақ халықаралық шарттар мен өздерiнiң ұлттық заңдарына сәйкес осы саладағы құқық бұзушылықтың алдын алу, анықтау, жолын кесу және тексеру мәселелерiнде ынтымақтастықты жүзеге асыратын болады.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3-бап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Әрбiр Тарап өзара кепiлдiк негiзiнде санаткерлiк меншiгiне арналған құқықты қорғауға қатысты өздерiнiң жеке және заңды тұлғаларына қарағанда, одан кем емес қолайлы режимдi басқа Тараптардың жеке және заңды тұлғаларына ұсынуға құқылы.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4-бап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Тараптардың өкілеттi органдары ынтымақтастықты: </w:t>
      </w:r>
      <w:r>
        <w:br/>
      </w:r>
      <w:r>
        <w:rPr>
          <w:rFonts w:ascii="Times New Roman"/>
          <w:b w:val="false"/>
          <w:i w:val="false"/>
          <w:color w:val="000000"/>
          <w:sz w:val="28"/>
        </w:rPr>
        <w:t xml:space="preserve">
      а) санаткерлiк меншiк саласындағы құқық бұзушылықтың жолын кесу туралы ақпараттар алмасу; </w:t>
      </w:r>
      <w:r>
        <w:br/>
      </w:r>
      <w:r>
        <w:rPr>
          <w:rFonts w:ascii="Times New Roman"/>
          <w:b w:val="false"/>
          <w:i w:val="false"/>
          <w:color w:val="000000"/>
          <w:sz w:val="28"/>
        </w:rPr>
        <w:t xml:space="preserve">
      б) санаткерлiк меншiк саласындағы құқық бұзушылықтың жолын кесу мәселелерi бойынша жалпы ақпараттық мәлiметтер жиынтығын оны алу мүмкiндiгi бар субъектiлердi атай отырып, жасау; </w:t>
      </w:r>
      <w:r>
        <w:br/>
      </w:r>
      <w:r>
        <w:rPr>
          <w:rFonts w:ascii="Times New Roman"/>
          <w:b w:val="false"/>
          <w:i w:val="false"/>
          <w:color w:val="000000"/>
          <w:sz w:val="28"/>
        </w:rPr>
        <w:t xml:space="preserve">
      в) санаткерлiк меншiгi саласындағы құқық бұзушылықтың алдын алу, анықтау, жолын кесу және оны ашу жөнiнде iс-шаралар жүргiзу; </w:t>
      </w:r>
      <w:r>
        <w:br/>
      </w:r>
      <w:r>
        <w:rPr>
          <w:rFonts w:ascii="Times New Roman"/>
          <w:b w:val="false"/>
          <w:i w:val="false"/>
          <w:color w:val="000000"/>
          <w:sz w:val="28"/>
        </w:rPr>
        <w:t xml:space="preserve">
      г) санаткерлiк меншiк саласындағы құқық бұзушылықтың алдын алу, анықтау, жолын кесу және оны ашу жөнiндегi жұмыс тәжiрибелерiн алмасу; </w:t>
      </w:r>
      <w:r>
        <w:br/>
      </w:r>
      <w:r>
        <w:rPr>
          <w:rFonts w:ascii="Times New Roman"/>
          <w:b w:val="false"/>
          <w:i w:val="false"/>
          <w:color w:val="000000"/>
          <w:sz w:val="28"/>
        </w:rPr>
        <w:t xml:space="preserve">
      д) оқулық, әдiстемелiк және арнаулы әдебиеттер алмасу; </w:t>
      </w:r>
      <w:r>
        <w:br/>
      </w:r>
      <w:r>
        <w:rPr>
          <w:rFonts w:ascii="Times New Roman"/>
          <w:b w:val="false"/>
          <w:i w:val="false"/>
          <w:color w:val="000000"/>
          <w:sz w:val="28"/>
        </w:rPr>
        <w:t xml:space="preserve">
      е) бiрлескен ғылыми зерттеулер, семинарлар және конференциялар ұйымдастыру; </w:t>
      </w:r>
      <w:r>
        <w:br/>
      </w:r>
      <w:r>
        <w:rPr>
          <w:rFonts w:ascii="Times New Roman"/>
          <w:b w:val="false"/>
          <w:i w:val="false"/>
          <w:color w:val="000000"/>
          <w:sz w:val="28"/>
        </w:rPr>
        <w:t xml:space="preserve">
      ж) кадрларды даярлауға және олардың бiлiктiлiгiн арттыруға жәрдемдесу; </w:t>
      </w:r>
      <w:r>
        <w:br/>
      </w:r>
      <w:r>
        <w:rPr>
          <w:rFonts w:ascii="Times New Roman"/>
          <w:b w:val="false"/>
          <w:i w:val="false"/>
          <w:color w:val="000000"/>
          <w:sz w:val="28"/>
        </w:rPr>
        <w:t xml:space="preserve">
      з) Тараптардың сұрау салуы бойынша санаткерлiк меншiк саласындағы қызметтi реттейтiн нормативтiк актілердi беру арқылы жүзеге асырады. </w:t>
      </w:r>
      <w:r>
        <w:br/>
      </w:r>
      <w:r>
        <w:rPr>
          <w:rFonts w:ascii="Times New Roman"/>
          <w:b w:val="false"/>
          <w:i w:val="false"/>
          <w:color w:val="000000"/>
          <w:sz w:val="28"/>
        </w:rPr>
        <w:t xml:space="preserve">
      2. Тараптар осы Келiсiмдi орындауға жауапты өздерiнiң өкілеттi органдарының тiзбесiн белгiлейдi және Келiсiм күшiне енген күннен бастап үш айдан кешiктiрместен бұл туралы депозитарийге хабарлайды.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5-бап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өздерiнiң ұлттық заңдарын санаткерлiк меншiк құқығын сақтау мен қорғау саласының халықаралық стандарттарына сәйкес келтiредi және кедендiк органдарға санаткерлiк меншiк объектiлерiне арналған құқықты бұзумен даярланған және/немесе сатып алынған және/немесе көрсетiлген құқыққа қандай да болсын нұқсан келтiретiн тауарларды Тараптың кедендiк </w:t>
      </w:r>
    </w:p>
    <w:bookmarkEnd w:id="10"/>
    <w:bookmarkStart w:name="z1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шекарасы арқылы өткiзудi тоқтатуға құқық беретiн тиiстi рәсiмдердi </w:t>
      </w:r>
    </w:p>
    <w:p>
      <w:pPr>
        <w:spacing w:after="0"/>
        <w:ind w:left="0"/>
        <w:jc w:val="both"/>
      </w:pPr>
      <w:r>
        <w:rPr>
          <w:rFonts w:ascii="Times New Roman"/>
          <w:b w:val="false"/>
          <w:i w:val="false"/>
          <w:color w:val="000000"/>
          <w:sz w:val="28"/>
        </w:rPr>
        <w:t>қолданысқа енгiзедi.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санаткерлiк меншiк саласындағы құқық бұзушылықтың алдын алу </w:t>
      </w:r>
    </w:p>
    <w:p>
      <w:pPr>
        <w:spacing w:after="0"/>
        <w:ind w:left="0"/>
        <w:jc w:val="both"/>
      </w:pPr>
      <w:r>
        <w:rPr>
          <w:rFonts w:ascii="Times New Roman"/>
          <w:b w:val="false"/>
          <w:i w:val="false"/>
          <w:color w:val="000000"/>
          <w:sz w:val="28"/>
        </w:rPr>
        <w:t xml:space="preserve">және оның жолын кесу жөнiндегi келiсiлген шараларды көздейтiн қылмыстық, </w:t>
      </w:r>
    </w:p>
    <w:p>
      <w:pPr>
        <w:spacing w:after="0"/>
        <w:ind w:left="0"/>
        <w:jc w:val="both"/>
      </w:pPr>
      <w:r>
        <w:rPr>
          <w:rFonts w:ascii="Times New Roman"/>
          <w:b w:val="false"/>
          <w:i w:val="false"/>
          <w:color w:val="000000"/>
          <w:sz w:val="28"/>
        </w:rPr>
        <w:t xml:space="preserve">азаматтық және әкiмшiлiк заңдары нормаларын әзiрлейдi және қолданысқа </w:t>
      </w:r>
    </w:p>
    <w:p>
      <w:pPr>
        <w:spacing w:after="0"/>
        <w:ind w:left="0"/>
        <w:jc w:val="both"/>
      </w:pPr>
      <w:r>
        <w:rPr>
          <w:rFonts w:ascii="Times New Roman"/>
          <w:b w:val="false"/>
          <w:i w:val="false"/>
          <w:color w:val="000000"/>
          <w:sz w:val="28"/>
        </w:rPr>
        <w:t>енгiзедi.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Санаткерлiк меншiк саласындағы құқық бұзушылықтың жолын кесуде тиiмдi </w:t>
      </w:r>
    </w:p>
    <w:bookmarkStart w:name="z13"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шаралар қабылдау және осы Келiсiм шеңберiнде Тараптардың iс-қимылын </w:t>
      </w:r>
    </w:p>
    <w:p>
      <w:pPr>
        <w:spacing w:after="0"/>
        <w:ind w:left="0"/>
        <w:jc w:val="both"/>
      </w:pPr>
      <w:r>
        <w:rPr>
          <w:rFonts w:ascii="Times New Roman"/>
          <w:b w:val="false"/>
          <w:i w:val="false"/>
          <w:color w:val="000000"/>
          <w:sz w:val="28"/>
        </w:rPr>
        <w:t xml:space="preserve">үйлестiру мақсатында Тараптар бiрлескен жұмыс Комиссиясын құрады, ол осы </w:t>
      </w:r>
    </w:p>
    <w:p>
      <w:pPr>
        <w:spacing w:after="0"/>
        <w:ind w:left="0"/>
        <w:jc w:val="both"/>
      </w:pPr>
      <w:r>
        <w:rPr>
          <w:rFonts w:ascii="Times New Roman"/>
          <w:b w:val="false"/>
          <w:i w:val="false"/>
          <w:color w:val="000000"/>
          <w:sz w:val="28"/>
        </w:rPr>
        <w:t>Комиссия туралы Ереже негiзiнде өзiнiң қызметiн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өкiлдерi қажет болған жағдайларда заңдарды үйлестiру мен </w:t>
      </w:r>
    </w:p>
    <w:p>
      <w:pPr>
        <w:spacing w:after="0"/>
        <w:ind w:left="0"/>
        <w:jc w:val="both"/>
      </w:pPr>
      <w:r>
        <w:rPr>
          <w:rFonts w:ascii="Times New Roman"/>
          <w:b w:val="false"/>
          <w:i w:val="false"/>
          <w:color w:val="000000"/>
          <w:sz w:val="28"/>
        </w:rPr>
        <w:t xml:space="preserve">осы саладағы әдiстеменi қоса алғанда, санаткерлiк меншiктi сақтау мен </w:t>
      </w:r>
    </w:p>
    <w:p>
      <w:pPr>
        <w:spacing w:after="0"/>
        <w:ind w:left="0"/>
        <w:jc w:val="both"/>
      </w:pPr>
      <w:r>
        <w:rPr>
          <w:rFonts w:ascii="Times New Roman"/>
          <w:b w:val="false"/>
          <w:i w:val="false"/>
          <w:color w:val="000000"/>
          <w:sz w:val="28"/>
        </w:rPr>
        <w:t xml:space="preserve">қорғауда ынтымақтастық тиiмділiгiн нығайту және арттыру проблемалары </w:t>
      </w:r>
    </w:p>
    <w:p>
      <w:pPr>
        <w:spacing w:after="0"/>
        <w:ind w:left="0"/>
        <w:jc w:val="both"/>
      </w:pPr>
      <w:r>
        <w:rPr>
          <w:rFonts w:ascii="Times New Roman"/>
          <w:b w:val="false"/>
          <w:i w:val="false"/>
          <w:color w:val="000000"/>
          <w:sz w:val="28"/>
        </w:rPr>
        <w:t>бойынша жұмыс бабындағы кездесулер мен консультациялар өткiзедi.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Келiсiмдi iске асыру мақсатында Тараптардың өкiлеттi органдары </w:t>
      </w:r>
    </w:p>
    <w:p>
      <w:pPr>
        <w:spacing w:after="0"/>
        <w:ind w:left="0"/>
        <w:jc w:val="both"/>
      </w:pPr>
      <w:r>
        <w:rPr>
          <w:rFonts w:ascii="Times New Roman"/>
          <w:b w:val="false"/>
          <w:i w:val="false"/>
          <w:color w:val="000000"/>
          <w:sz w:val="28"/>
        </w:rPr>
        <w:t xml:space="preserve">санаткерлiк меншiк саласындағы құқық бұзушылықтың жолын кесу жөнiндегi </w:t>
      </w:r>
    </w:p>
    <w:p>
      <w:pPr>
        <w:spacing w:after="0"/>
        <w:ind w:left="0"/>
        <w:jc w:val="both"/>
      </w:pPr>
      <w:r>
        <w:rPr>
          <w:rFonts w:ascii="Times New Roman"/>
          <w:b w:val="false"/>
          <w:i w:val="false"/>
          <w:color w:val="000000"/>
          <w:sz w:val="28"/>
        </w:rPr>
        <w:t xml:space="preserve">ынтымақтастық туралы екi жақты және көп жақты ведомствоаралық келiсiмдер </w:t>
      </w:r>
    </w:p>
    <w:p>
      <w:pPr>
        <w:spacing w:after="0"/>
        <w:ind w:left="0"/>
        <w:jc w:val="both"/>
      </w:pPr>
      <w:r>
        <w:rPr>
          <w:rFonts w:ascii="Times New Roman"/>
          <w:b w:val="false"/>
          <w:i w:val="false"/>
          <w:color w:val="000000"/>
          <w:sz w:val="28"/>
        </w:rPr>
        <w:t>жасасуы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ережелерiн түсiндiруге немесе қолдануға байланысты </w:t>
      </w:r>
    </w:p>
    <w:p>
      <w:pPr>
        <w:spacing w:after="0"/>
        <w:ind w:left="0"/>
        <w:jc w:val="both"/>
      </w:pPr>
      <w:r>
        <w:rPr>
          <w:rFonts w:ascii="Times New Roman"/>
          <w:b w:val="false"/>
          <w:i w:val="false"/>
          <w:color w:val="000000"/>
          <w:sz w:val="28"/>
        </w:rPr>
        <w:t xml:space="preserve">туындайтын пiкiр қайшылықтары консультациялар және келiссөздер арқылы </w:t>
      </w:r>
    </w:p>
    <w:p>
      <w:pPr>
        <w:spacing w:after="0"/>
        <w:ind w:left="0"/>
        <w:jc w:val="both"/>
      </w:pPr>
      <w:r>
        <w:rPr>
          <w:rFonts w:ascii="Times New Roman"/>
          <w:b w:val="false"/>
          <w:i w:val="false"/>
          <w:color w:val="000000"/>
          <w:sz w:val="28"/>
        </w:rPr>
        <w:t>шешiледi.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Келiсiмдi iске асыруға байланысты шығыстарды әрбiр Тарап дербес </w:t>
      </w:r>
    </w:p>
    <w:p>
      <w:pPr>
        <w:spacing w:after="0"/>
        <w:ind w:left="0"/>
        <w:jc w:val="both"/>
      </w:pPr>
      <w:r>
        <w:rPr>
          <w:rFonts w:ascii="Times New Roman"/>
          <w:b w:val="false"/>
          <w:i w:val="false"/>
          <w:color w:val="000000"/>
          <w:sz w:val="28"/>
        </w:rPr>
        <w:t>түрде көтередi.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шеңберiндегi ынтымақтастықты жүзеге асыру үшiн жұмыс тiлi </w:t>
      </w:r>
    </w:p>
    <w:p>
      <w:pPr>
        <w:spacing w:after="0"/>
        <w:ind w:left="0"/>
        <w:jc w:val="both"/>
      </w:pPr>
      <w:r>
        <w:rPr>
          <w:rFonts w:ascii="Times New Roman"/>
          <w:b w:val="false"/>
          <w:i w:val="false"/>
          <w:color w:val="000000"/>
          <w:sz w:val="28"/>
        </w:rPr>
        <w:t>орыс тiлi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олар Келiсiмнiң ажырамас бөлiгi болып табылатын хаттамамен ресiмделедi.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14-бап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оның күшiне енуi үшiн қажеттi мемлекетiшiлiк рәсiмдердi қол қойған Тараптардың орындағаны туралы үшiншi хабарлама депозитарийге сақтауға тапсырылған күннен бастап күшiне енедi. </w:t>
      </w:r>
      <w:r>
        <w:br/>
      </w:r>
      <w:r>
        <w:rPr>
          <w:rFonts w:ascii="Times New Roman"/>
          <w:b w:val="false"/>
          <w:i w:val="false"/>
          <w:color w:val="000000"/>
          <w:sz w:val="28"/>
        </w:rPr>
        <w:t xml:space="preserve">
      Қажеттi рәсiмдердi кейiнiрек орындаған Тараптар үшiн Келiсiм тиiстi құжаттар депозитарийге тапсырылған күннен бастап күшiне енедi.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15-бап</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оның ережелерiн бөлiсетiн басқа да мемлекеттердiң қосылуы </w:t>
      </w:r>
    </w:p>
    <w:bookmarkEnd w:id="16"/>
    <w:bookmarkStart w:name="z18"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үшiн ашық, ол барлық Тараптардың келiсiмiмен осындай қосылу туралы </w:t>
      </w:r>
    </w:p>
    <w:p>
      <w:pPr>
        <w:spacing w:after="0"/>
        <w:ind w:left="0"/>
        <w:jc w:val="both"/>
      </w:pPr>
      <w:r>
        <w:rPr>
          <w:rFonts w:ascii="Times New Roman"/>
          <w:b w:val="false"/>
          <w:i w:val="false"/>
          <w:color w:val="000000"/>
          <w:sz w:val="28"/>
        </w:rPr>
        <w:t xml:space="preserve">құжаттарды депозитарийге тапсыру арқылы жүзеге асырылады. Осындай қосылуға </w:t>
      </w:r>
    </w:p>
    <w:p>
      <w:pPr>
        <w:spacing w:after="0"/>
        <w:ind w:left="0"/>
        <w:jc w:val="both"/>
      </w:pPr>
      <w:r>
        <w:rPr>
          <w:rFonts w:ascii="Times New Roman"/>
          <w:b w:val="false"/>
          <w:i w:val="false"/>
          <w:color w:val="000000"/>
          <w:sz w:val="28"/>
        </w:rPr>
        <w:t xml:space="preserve">келiсiмi туралы соңғы хабарламаны депозитарий алған күннен бастап қосылу </w:t>
      </w:r>
    </w:p>
    <w:p>
      <w:pPr>
        <w:spacing w:after="0"/>
        <w:ind w:left="0"/>
        <w:jc w:val="both"/>
      </w:pPr>
      <w:r>
        <w:rPr>
          <w:rFonts w:ascii="Times New Roman"/>
          <w:b w:val="false"/>
          <w:i w:val="false"/>
          <w:color w:val="000000"/>
          <w:sz w:val="28"/>
        </w:rPr>
        <w:t>күшiне ендi деп есептеледi.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оның күшiне енген күнiнен бастап бес жыл бойы </w:t>
      </w:r>
    </w:p>
    <w:p>
      <w:pPr>
        <w:spacing w:after="0"/>
        <w:ind w:left="0"/>
        <w:jc w:val="both"/>
      </w:pPr>
      <w:r>
        <w:rPr>
          <w:rFonts w:ascii="Times New Roman"/>
          <w:b w:val="false"/>
          <w:i w:val="false"/>
          <w:color w:val="000000"/>
          <w:sz w:val="28"/>
        </w:rPr>
        <w:t xml:space="preserve">қолданылады. Осы мерзiм аяқталған соң, егер Тараптар өзгеше шешiм </w:t>
      </w:r>
    </w:p>
    <w:p>
      <w:pPr>
        <w:spacing w:after="0"/>
        <w:ind w:left="0"/>
        <w:jc w:val="both"/>
      </w:pPr>
      <w:r>
        <w:rPr>
          <w:rFonts w:ascii="Times New Roman"/>
          <w:b w:val="false"/>
          <w:i w:val="false"/>
          <w:color w:val="000000"/>
          <w:sz w:val="28"/>
        </w:rPr>
        <w:t>қабылдамаса, әрбiр жолы бес жыл кезеңге өздiгiнен ұзартылады.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Әрбiр Тарап Келiсiм қолданысы кезiнде туындаған қаржылық және басқа </w:t>
      </w:r>
    </w:p>
    <w:p>
      <w:pPr>
        <w:spacing w:after="0"/>
        <w:ind w:left="0"/>
        <w:jc w:val="both"/>
      </w:pPr>
      <w:r>
        <w:rPr>
          <w:rFonts w:ascii="Times New Roman"/>
          <w:b w:val="false"/>
          <w:i w:val="false"/>
          <w:color w:val="000000"/>
          <w:sz w:val="28"/>
        </w:rPr>
        <w:t xml:space="preserve">да мiндеттемелерiн реттей отырып, кем дегенде шығуынан алты ай бұрын бұл </w:t>
      </w:r>
    </w:p>
    <w:p>
      <w:pPr>
        <w:spacing w:after="0"/>
        <w:ind w:left="0"/>
        <w:jc w:val="both"/>
      </w:pPr>
      <w:r>
        <w:rPr>
          <w:rFonts w:ascii="Times New Roman"/>
          <w:b w:val="false"/>
          <w:i w:val="false"/>
          <w:color w:val="000000"/>
          <w:sz w:val="28"/>
        </w:rPr>
        <w:t>туралы депозитарийге жазбаша хабарлама жiберiп, осы Келiсiмнен шыға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Келiсiмнiң ережелерi басқа да халықаралық шарттарға сәйкес Тараптар қабылдаған мiндеттемелерге ықпал етпейдi және Тараптардың кез келген басқа да екi жақты және көп жақты нысандарда мемлекетаралық ынтымақтастыққа қатысу құқықтарын шектемейдi.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19-бап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Осы Келiсiм ережелерiн Тараптардың кез келгенi бұзған жағдайда басқа </w:t>
      </w:r>
    </w:p>
    <w:p>
      <w:pPr>
        <w:spacing w:after="0"/>
        <w:ind w:left="0"/>
        <w:jc w:val="both"/>
      </w:pPr>
      <w:r>
        <w:rPr>
          <w:rFonts w:ascii="Times New Roman"/>
          <w:b w:val="false"/>
          <w:i w:val="false"/>
          <w:color w:val="000000"/>
          <w:sz w:val="28"/>
        </w:rPr>
        <w:t xml:space="preserve">Тараптар 1969 жылғы халықаралық шарттардың құқығы туралы Вена </w:t>
      </w:r>
    </w:p>
    <w:p>
      <w:pPr>
        <w:spacing w:after="0"/>
        <w:ind w:left="0"/>
        <w:jc w:val="both"/>
      </w:pPr>
      <w:r>
        <w:rPr>
          <w:rFonts w:ascii="Times New Roman"/>
          <w:b w:val="false"/>
          <w:i w:val="false"/>
          <w:color w:val="000000"/>
          <w:sz w:val="28"/>
        </w:rPr>
        <w:t>конвенциясының 60-бабын басшылыққа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Мәскеу қаласында 1998 жылғы 6 наурызда орыс тілінде бір түпнұсқа дана </w:t>
      </w:r>
    </w:p>
    <w:p>
      <w:pPr>
        <w:spacing w:after="0"/>
        <w:ind w:left="0"/>
        <w:jc w:val="both"/>
      </w:pPr>
      <w:r>
        <w:rPr>
          <w:rFonts w:ascii="Times New Roman"/>
          <w:b w:val="false"/>
          <w:i w:val="false"/>
          <w:color w:val="000000"/>
          <w:sz w:val="28"/>
        </w:rPr>
        <w:t xml:space="preserve">болып жасалды. Түпнұсқа данасы Тәуелсіз Мемлекеттер Достастығының Атқарушы </w:t>
      </w:r>
    </w:p>
    <w:p>
      <w:pPr>
        <w:spacing w:after="0"/>
        <w:ind w:left="0"/>
        <w:jc w:val="both"/>
      </w:pPr>
      <w:r>
        <w:rPr>
          <w:rFonts w:ascii="Times New Roman"/>
          <w:b w:val="false"/>
          <w:i w:val="false"/>
          <w:color w:val="000000"/>
          <w:sz w:val="28"/>
        </w:rPr>
        <w:t xml:space="preserve">Хатшылығында сақталады, ол осы Келісімге қол қойылған әрбір мемлекетке </w:t>
      </w:r>
    </w:p>
    <w:p>
      <w:pPr>
        <w:spacing w:after="0"/>
        <w:ind w:left="0"/>
        <w:jc w:val="both"/>
      </w:pPr>
      <w:r>
        <w:rPr>
          <w:rFonts w:ascii="Times New Roman"/>
          <w:b w:val="false"/>
          <w:i w:val="false"/>
          <w:color w:val="000000"/>
          <w:sz w:val="28"/>
        </w:rPr>
        <w:t>оның куәландырылған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Әзербайжан Республикасының            Молдова Республикасының</w:t>
      </w:r>
    </w:p>
    <w:p>
      <w:pPr>
        <w:spacing w:after="0"/>
        <w:ind w:left="0"/>
        <w:jc w:val="both"/>
      </w:pPr>
      <w:r>
        <w:rPr>
          <w:rFonts w:ascii="Times New Roman"/>
          <w:b w:val="false"/>
          <w:i w:val="false"/>
          <w:color w:val="000000"/>
          <w:sz w:val="28"/>
        </w:rPr>
        <w:t>     Үкіметі үшін (ерекше пікірі бар)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Армения Республикасының               Ресей Федерациясының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Республикасының              Тәжікстан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                                Түрікменстан</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Өзбекстан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Қырғыз Республикасының                Украина </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Санаткерлiк меншiк саласындағы құқық бұзушылықтың</w:t>
      </w:r>
    </w:p>
    <w:p>
      <w:pPr>
        <w:spacing w:after="0"/>
        <w:ind w:left="0"/>
        <w:jc w:val="both"/>
      </w:pPr>
      <w:r>
        <w:rPr>
          <w:rFonts w:ascii="Times New Roman"/>
          <w:b w:val="false"/>
          <w:i w:val="false"/>
          <w:color w:val="000000"/>
          <w:sz w:val="28"/>
        </w:rPr>
        <w:t>            жолын кесу жөнiндегi ынтымақтастық туралы келiсiмге</w:t>
      </w:r>
    </w:p>
    <w:p>
      <w:pPr>
        <w:spacing w:after="0"/>
        <w:ind w:left="0"/>
        <w:jc w:val="both"/>
      </w:pPr>
      <w:r>
        <w:rPr>
          <w:rFonts w:ascii="Times New Roman"/>
          <w:b w:val="false"/>
          <w:i w:val="false"/>
          <w:color w:val="000000"/>
          <w:sz w:val="28"/>
        </w:rPr>
        <w:t>                         Әзербайжан Республикасының</w:t>
      </w:r>
    </w:p>
    <w:p>
      <w:pPr>
        <w:spacing w:after="0"/>
        <w:ind w:left="0"/>
        <w:jc w:val="both"/>
      </w:pPr>
      <w:r>
        <w:rPr>
          <w:rFonts w:ascii="Times New Roman"/>
          <w:b w:val="false"/>
          <w:i w:val="false"/>
          <w:color w:val="000000"/>
          <w:sz w:val="28"/>
        </w:rPr>
        <w:t>                                ЕРЕКШЕ ПIКIРI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Әзербайжан Республикасы осы Келiсiмнiң ережелерiн iске асыру кезiнде тұтас алғанда 7-бапқа және 8-iншi баптың осы саладағы заңдар мен әдiстеменi үйлестiру бөлiгiне қатысты өзiне мiндеттеме алмайды.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Әзербайжан Республикасының</w:t>
      </w:r>
    </w:p>
    <w:bookmarkEnd w:id="20"/>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     Осымен қоса жiберiлiп отырған мәтiннiң 1998 жылғы 6 наурызда Мәскеу </w:t>
      </w:r>
    </w:p>
    <w:p>
      <w:pPr>
        <w:spacing w:after="0"/>
        <w:ind w:left="0"/>
        <w:jc w:val="both"/>
      </w:pPr>
      <w:r>
        <w:rPr>
          <w:rFonts w:ascii="Times New Roman"/>
          <w:b w:val="false"/>
          <w:i w:val="false"/>
          <w:color w:val="000000"/>
          <w:sz w:val="28"/>
        </w:rPr>
        <w:t xml:space="preserve">қаласында өткен Тәуелсiз Мемлекеттер Достастығы мүше мемлекеттер үкiмет </w:t>
      </w:r>
    </w:p>
    <w:p>
      <w:pPr>
        <w:spacing w:after="0"/>
        <w:ind w:left="0"/>
        <w:jc w:val="both"/>
      </w:pPr>
      <w:r>
        <w:rPr>
          <w:rFonts w:ascii="Times New Roman"/>
          <w:b w:val="false"/>
          <w:i w:val="false"/>
          <w:color w:val="000000"/>
          <w:sz w:val="28"/>
        </w:rPr>
        <w:t xml:space="preserve">басшылары Кеңесiнiң отырысында қабылданған санаткерлiк меншiк саласындағы </w:t>
      </w:r>
    </w:p>
    <w:p>
      <w:pPr>
        <w:spacing w:after="0"/>
        <w:ind w:left="0"/>
        <w:jc w:val="both"/>
      </w:pPr>
      <w:r>
        <w:rPr>
          <w:rFonts w:ascii="Times New Roman"/>
          <w:b w:val="false"/>
          <w:i w:val="false"/>
          <w:color w:val="000000"/>
          <w:sz w:val="28"/>
        </w:rPr>
        <w:t xml:space="preserve">құқық бұзушылықтың жолын кесу жөнiндегi ынтымақтастық туралы Келiсiмiнiң </w:t>
      </w:r>
    </w:p>
    <w:p>
      <w:pPr>
        <w:spacing w:after="0"/>
        <w:ind w:left="0"/>
        <w:jc w:val="both"/>
      </w:pPr>
      <w:r>
        <w:rPr>
          <w:rFonts w:ascii="Times New Roman"/>
          <w:b w:val="false"/>
          <w:i w:val="false"/>
          <w:color w:val="000000"/>
          <w:sz w:val="28"/>
        </w:rPr>
        <w:t xml:space="preserve">түпнұсқалық көшiрмесi болып табылатынын куәландырамын. Жоғарыда аталған </w:t>
      </w:r>
    </w:p>
    <w:p>
      <w:pPr>
        <w:spacing w:after="0"/>
        <w:ind w:left="0"/>
        <w:jc w:val="both"/>
      </w:pPr>
      <w:r>
        <w:rPr>
          <w:rFonts w:ascii="Times New Roman"/>
          <w:b w:val="false"/>
          <w:i w:val="false"/>
          <w:color w:val="000000"/>
          <w:sz w:val="28"/>
        </w:rPr>
        <w:t xml:space="preserve">Келiсiмiнiң түпнұсқалық данасы Тәуелсiз Мемлекеттер Достастығының Атқарушы </w:t>
      </w:r>
    </w:p>
    <w:p>
      <w:pPr>
        <w:spacing w:after="0"/>
        <w:ind w:left="0"/>
        <w:jc w:val="both"/>
      </w:pPr>
      <w:r>
        <w:rPr>
          <w:rFonts w:ascii="Times New Roman"/>
          <w:b w:val="false"/>
          <w:i w:val="false"/>
          <w:color w:val="000000"/>
          <w:sz w:val="28"/>
        </w:rPr>
        <w:t>комитетiнде сақталынады.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Тәуелсiз Мемлекеттер Достастығының</w:t>
      </w:r>
    </w:p>
    <w:p>
      <w:pPr>
        <w:spacing w:after="0"/>
        <w:ind w:left="0"/>
        <w:jc w:val="both"/>
      </w:pPr>
      <w:r>
        <w:rPr>
          <w:rFonts w:ascii="Times New Roman"/>
          <w:b w:val="false"/>
          <w:i w:val="false"/>
          <w:color w:val="000000"/>
          <w:sz w:val="28"/>
        </w:rPr>
        <w:t>     Атқарушы хатшысының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