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5e56c" w14:textId="6a5e5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кіріс министрлігі Кеден комитетінің "Кинологиялық орталығы" мемлекеттік мекемесін құру туралы</w:t>
      </w:r>
    </w:p>
    <w:p>
      <w:pPr>
        <w:spacing w:after="0"/>
        <w:ind w:left="0"/>
        <w:jc w:val="both"/>
      </w:pPr>
      <w:r>
        <w:rPr>
          <w:rFonts w:ascii="Times New Roman"/>
          <w:b w:val="false"/>
          <w:i w:val="false"/>
          <w:color w:val="000000"/>
          <w:sz w:val="28"/>
        </w:rPr>
        <w:t>Қазақстан Республикасы Үкіметінің қаулысы 2001 жылғы 15 ақпан N 230</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"Қазақстан Республикасында нашақорлыққа және есірткі бизнесіне қарсы күрестің 2000-2001 жылдарға арналған мемлекеттік бағдарламасы туралы" 2000 жылғы 16 мамырдағы N 395 
</w:t>
      </w:r>
      <w:r>
        <w:rPr>
          <w:rFonts w:ascii="Times New Roman"/>
          <w:b w:val="false"/>
          <w:i w:val="false"/>
          <w:color w:val="000000"/>
          <w:sz w:val="28"/>
        </w:rPr>
        <w:t xml:space="preserve"> Жарлығына </w:t>
      </w:r>
      <w:r>
        <w:rPr>
          <w:rFonts w:ascii="Times New Roman"/>
          <w:b w:val="false"/>
          <w:i w:val="false"/>
          <w:color w:val="000000"/>
          <w:sz w:val="28"/>
        </w:rPr>
        <w:t>
 және "Қазақстан Республикасының кеден қызметін реформалау бағдарламасын бекіту туралы" Қазақстан Республикасы Үкіметінің 2000 жылғы 22 қарашадағы N 1746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кіріс министрлігі Кеден комитетінің "Кинологиялық орталығы" мемлекеттік мекемесі (бұдан әрі - Кинологиялық орталық)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Мемлекеттік кіріс министрлігінің Кеден комитеті Қазақстан Республикасының заңнамасында белгіленген тәртіппен: 
</w:t>
      </w:r>
      <w:r>
        <w:br/>
      </w:r>
      <w:r>
        <w:rPr>
          <w:rFonts w:ascii="Times New Roman"/>
          <w:b w:val="false"/>
          <w:i w:val="false"/>
          <w:color w:val="000000"/>
          <w:sz w:val="28"/>
        </w:rPr>
        <w:t>
      1) Кинологиялық орталықтың жарғысын бекітсін және оның әділет органдарында тіркелуін қамтамасыз етсін; 
</w:t>
      </w:r>
      <w:r>
        <w:br/>
      </w:r>
      <w:r>
        <w:rPr>
          <w:rFonts w:ascii="Times New Roman"/>
          <w:b w:val="false"/>
          <w:i w:val="false"/>
          <w:color w:val="000000"/>
          <w:sz w:val="28"/>
        </w:rPr>
        <w:t>
      2) осы қаулыдан туындайтын өзге де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Кинологиялық орталықты қаржыландыру 2001 жылға арналған республикалық бюджетте "Кеден постыларының құрылысын салу, кеден органдарының инфрақұрылымдары" бағдарламасы бойынша Қазақстан Республикасының Мемлекеттік кіріс министрлігіне көзделген қаражаттың есебінен және шегінде жүзеге асырылатын болады деп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Қаржы министрлігі 2002 жылдан бастап республикалық бюджеттің тиісті бағдарламасы бойынша Кинологиялық орталықты ұстауға арналған шығыстарды көздесін.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мынадай толықтырулар енгізілсін: 
</w:t>
      </w:r>
      <w:r>
        <w:br/>
      </w:r>
      <w:r>
        <w:rPr>
          <w:rFonts w:ascii="Times New Roman"/>
          <w:b w:val="false"/>
          <w:i w:val="false"/>
          <w:color w:val="000000"/>
          <w:sz w:val="28"/>
        </w:rPr>
        <w:t>
      1) &lt;*&gt;
</w:t>
      </w:r>
      <w:r>
        <w:br/>
      </w:r>
      <w:r>
        <w:rPr>
          <w:rFonts w:ascii="Times New Roman"/>
          <w:b w:val="false"/>
          <w:i w:val="false"/>
          <w:color w:val="000000"/>
          <w:sz w:val="28"/>
        </w:rPr>
        <w:t>
      2)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1)-тармақшаның күші жойылды - ҚР Үкіметінің 2003.04.14. N 357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2)-тармақшаның күші жойылды - ҚР Үкіметінің 2004.06.01. N 604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Мемлекеттік кіріс министрлігінің Кеден комитеті бір айлық мерзімде Қазақстан Республикасы Үкіметінің бұрын қабылданған шешімдерін осы қаулыға сәйкес келтіру жөнінде ұсыныстар енгізсін.
</w:t>
      </w:r>
      <w:r>
        <w:br/>
      </w:r>
      <w:r>
        <w:rPr>
          <w:rFonts w:ascii="Times New Roman"/>
          <w:b w:val="false"/>
          <w:i w:val="false"/>
          <w:color w:val="000000"/>
          <w:sz w:val="28"/>
        </w:rPr>
        <w:t>
     7.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