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5dcb" w14:textId="9195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Салық заңдарын бұзушылықтарға қарсы күрес саласындағы ынтымақтастық және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2001 жылғы 11 наурыздағы N 339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2000 жылғы 14 желтоқсанда Бішкек қаласында жасалған Қазақстан Республикасының Үкіметі мен Қырғыз Республикасының Үкіметі арасындағы Салық заңдарын бұзушылықтарға қарсы күрес саласындағы ынтымақтастық және ақпарат алмасу туралы келісім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Қырғыз Республикасының Yкiметі арасындағы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заңдарын бұзушылықтарға қарсы күрес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және ақпарат алмасу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27 наурызда күшіне енді - ҚР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2002 ж., N 1, 11-құжат; 2004 ж., N 6, 30-құжат)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Қырғыз Республикасының Yкiметі,
</w:t>
      </w:r>
      <w:r>
        <w:br/>
      </w:r>
      <w:r>
        <w:rPr>
          <w:rFonts w:ascii="Times New Roman"/>
          <w:b w:val="false"/>
          <w:i w:val="false"/>
          <w:color w:val="000000"/>
          <w:sz w:val="28"/>
        </w:rPr>
        <w:t>
      өз мемлекеттерiнің ұлттық заңдары мен халықаралық мiндеттемелерін басшылыққа ала отырып,
</w:t>
      </w:r>
      <w:r>
        <w:br/>
      </w:r>
      <w:r>
        <w:rPr>
          <w:rFonts w:ascii="Times New Roman"/>
          <w:b w:val="false"/>
          <w:i w:val="false"/>
          <w:color w:val="000000"/>
          <w:sz w:val="28"/>
        </w:rPr>
        <w:t>
      салық заңдарын бұзушылықтардың алдын алуға, ашуға және оның жолын кесуге, өз мемлекеттерiнiң экономикалық қауiпсiздiгiн қамтамасыз етуге байланысты мiндеттердi тиiмді шешуге өзара мүдделiлiкке сүйене отырып, 
</w:t>
      </w:r>
      <w:r>
        <w:br/>
      </w:r>
      <w:r>
        <w:rPr>
          <w:rFonts w:ascii="Times New Roman"/>
          <w:b w:val="false"/>
          <w:i w:val="false"/>
          <w:color w:val="000000"/>
          <w:sz w:val="28"/>
        </w:rPr>
        <w:t>
      мына төмендегiлер жөнiнде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Келiсiмнің тақырыбы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тақырыбы салық заңдарын бұзушылықтарға қарсы күрестi жүргізудi ұйымдастыру мақсатындағы Тараптардың құзыреттi органдарының ынтымақтастығы болып табылады.
</w:t>
      </w:r>
      <w:r>
        <w:br/>
      </w:r>
      <w:r>
        <w:rPr>
          <w:rFonts w:ascii="Times New Roman"/>
          <w:b w:val="false"/>
          <w:i w:val="false"/>
          <w:color w:val="000000"/>
          <w:sz w:val="28"/>
        </w:rPr>
        <w:t>
      2. Осы Келiсiм Қазақстан Республикасы мен Қырғыз Республикасы мүшелерi болып табылатын халықаралық шарттардан туындайтын Тараптардың құқықтары мен мiндеттемелерiне ықпал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мақсаттары үшiн мына терминдер:
</w:t>
      </w:r>
      <w:r>
        <w:br/>
      </w:r>
      <w:r>
        <w:rPr>
          <w:rFonts w:ascii="Times New Roman"/>
          <w:b w:val="false"/>
          <w:i w:val="false"/>
          <w:color w:val="000000"/>
          <w:sz w:val="28"/>
        </w:rPr>
        <w:t>
      а) "құзыреттi орган":
</w:t>
      </w:r>
      <w:r>
        <w:br/>
      </w:r>
      <w:r>
        <w:rPr>
          <w:rFonts w:ascii="Times New Roman"/>
          <w:b w:val="false"/>
          <w:i w:val="false"/>
          <w:color w:val="000000"/>
          <w:sz w:val="28"/>
        </w:rPr>
        <w:t>
      - Қазақстан Тарабы үшiн - Қазақстан Республикасы Мемлекеттік кiріс министрлігінің Салық полициясы комитетін;
</w:t>
      </w:r>
      <w:r>
        <w:br/>
      </w:r>
      <w:r>
        <w:rPr>
          <w:rFonts w:ascii="Times New Roman"/>
          <w:b w:val="false"/>
          <w:i w:val="false"/>
          <w:color w:val="000000"/>
          <w:sz w:val="28"/>
        </w:rPr>
        <w:t>
      - Қырғыз Тарабы үшiн - Қырғыз Республикасы Қаржы министрлігі жанындағы Мемлекеттік салық инспекциясының Салық полициясы басқармасын білдіреді.
</w:t>
      </w:r>
      <w:r>
        <w:br/>
      </w:r>
      <w:r>
        <w:rPr>
          <w:rFonts w:ascii="Times New Roman"/>
          <w:b w:val="false"/>
          <w:i w:val="false"/>
          <w:color w:val="000000"/>
          <w:sz w:val="28"/>
        </w:rPr>
        <w:t>
      Құзыреттi органдардың ресми атауы өзгерген жағдайда, Тараптар бұл туралы бiр-бiрiн дереу хабардар етедi.
</w:t>
      </w:r>
      <w:r>
        <w:br/>
      </w:r>
      <w:r>
        <w:rPr>
          <w:rFonts w:ascii="Times New Roman"/>
          <w:b w:val="false"/>
          <w:i w:val="false"/>
          <w:color w:val="000000"/>
          <w:sz w:val="28"/>
        </w:rPr>
        <w:t>
      б) "салық заңдарын бұзушылық" - оларға қарсы күрес Тараптардың құзыреттi органдарына жүктелген салық заңдары саласындағы құқық бұзушылықтарды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Келiсiмнiң шеңберiнде ынтымақтастықтың мынадай нысандарын:
</w:t>
      </w:r>
      <w:r>
        <w:br/>
      </w:r>
      <w:r>
        <w:rPr>
          <w:rFonts w:ascii="Times New Roman"/>
          <w:b w:val="false"/>
          <w:i w:val="false"/>
          <w:color w:val="000000"/>
          <w:sz w:val="28"/>
        </w:rPr>
        <w:t>
      - заңды және жеке тұлғалардың салық заңдарын бұзушылықтар туралы ақпарат алмасуды;
</w:t>
      </w:r>
      <w:r>
        <w:br/>
      </w:r>
      <w:r>
        <w:rPr>
          <w:rFonts w:ascii="Times New Roman"/>
          <w:b w:val="false"/>
          <w:i w:val="false"/>
          <w:color w:val="000000"/>
          <w:sz w:val="28"/>
        </w:rPr>
        <w:t>
      - салық заңдарын бұзушылықтың алдын алуға, ашуға және жолын кесуге бағытталған iс-шараларды өткiзу мәселелерi бойынша өзара iс-қимылды; 
</w:t>
      </w:r>
      <w:r>
        <w:br/>
      </w:r>
      <w:r>
        <w:rPr>
          <w:rFonts w:ascii="Times New Roman"/>
          <w:b w:val="false"/>
          <w:i w:val="false"/>
          <w:color w:val="000000"/>
          <w:sz w:val="28"/>
        </w:rPr>
        <w:t>
      - заңды және жеке тұлғалардың салық салуға байланысты құжаттарының тиiстi түрде куәландырылған көшiрмелерiн ұсынуды; 
</w:t>
      </w:r>
      <w:r>
        <w:br/>
      </w:r>
      <w:r>
        <w:rPr>
          <w:rFonts w:ascii="Times New Roman"/>
          <w:b w:val="false"/>
          <w:i w:val="false"/>
          <w:color w:val="000000"/>
          <w:sz w:val="28"/>
        </w:rPr>
        <w:t>
      - ұлттық салық жүйесi туралы, салық заңдарының өзгерiстерi мен толықтырулары туралы ақпарат, сондай-ақ салық заңдарын бұзушылыққа қарсы күрестi ұйымдастыру жөнiндегі әдiстемелiк ұсынымдар алмасуды; 
</w:t>
      </w:r>
      <w:r>
        <w:br/>
      </w:r>
      <w:r>
        <w:rPr>
          <w:rFonts w:ascii="Times New Roman"/>
          <w:b w:val="false"/>
          <w:i w:val="false"/>
          <w:color w:val="000000"/>
          <w:sz w:val="28"/>
        </w:rPr>
        <w:t>
      - салық заңдарын бұзушылыққа қарсы күресте қолданылатын ақпараттық жүйелердi құруды және олардың жұмыс iстеуiн қамтамасыз ету жөнiнде тәжiрибе алмасуды; 
</w:t>
      </w:r>
      <w:r>
        <w:br/>
      </w:r>
      <w:r>
        <w:rPr>
          <w:rFonts w:ascii="Times New Roman"/>
          <w:b w:val="false"/>
          <w:i w:val="false"/>
          <w:color w:val="000000"/>
          <w:sz w:val="28"/>
        </w:rPr>
        <w:t>
      - жұмыс топтарын құруды қоса алғанда, ынтымақтастық процесiнде туындайтын мәселелер жөнiнде қызметтi үйлестiрудi жүзеге асыруды, өкiлдер алмасуды және кадрлар оқытуды; 
</w:t>
      </w:r>
      <w:r>
        <w:br/>
      </w:r>
      <w:r>
        <w:rPr>
          <w:rFonts w:ascii="Times New Roman"/>
          <w:b w:val="false"/>
          <w:i w:val="false"/>
          <w:color w:val="000000"/>
          <w:sz w:val="28"/>
        </w:rPr>
        <w:t>
      - салық заңдарын бұзушылыққа қарсы күрес проблемалары жөнiнде ғылыми-практикалық конференциялар мен семинарлар өткiзудi пайдаланады. 
</w:t>
      </w:r>
      <w:r>
        <w:br/>
      </w:r>
      <w:r>
        <w:rPr>
          <w:rFonts w:ascii="Times New Roman"/>
          <w:b w:val="false"/>
          <w:i w:val="false"/>
          <w:color w:val="000000"/>
          <w:sz w:val="28"/>
        </w:rPr>
        <w:t>
      Осы Келiсiмнiң орындалуына байланысты мәселелер бойынша Тараптардың құзыреттi органдары бiр-бiрiмен тiкелей байланыс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заңдарын бұзушылықтар туралы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заңдарын бұзушылықтар туралы ақпарат алмасу мынадай мәселелер: 
</w:t>
      </w:r>
      <w:r>
        <w:br/>
      </w:r>
      <w:r>
        <w:rPr>
          <w:rFonts w:ascii="Times New Roman"/>
          <w:b w:val="false"/>
          <w:i w:val="false"/>
          <w:color w:val="000000"/>
          <w:sz w:val="28"/>
        </w:rPr>
        <w:t>
      - салық заңдарын бұзушылар қолданған тәсілдердi көрсете отырып, заңды және жеке тұлғалардың салық төлеуден табыстарын жасыруы; 
</w:t>
      </w:r>
      <w:r>
        <w:br/>
      </w:r>
      <w:r>
        <w:rPr>
          <w:rFonts w:ascii="Times New Roman"/>
          <w:b w:val="false"/>
          <w:i w:val="false"/>
          <w:color w:val="000000"/>
          <w:sz w:val="28"/>
        </w:rPr>
        <w:t>
      - заңды және жеке тұлғалардың мемлекеттiк және коммерциялық банктерде есеп-шот ашуы, сондай-ақ, егер оларда салық салудан жасырған сомалар бар деп есептейтiн негіз бар болса, осы есепшоттар бойынша жүзеге асырылған қаражат айналымы; 
</w:t>
      </w:r>
      <w:r>
        <w:br/>
      </w:r>
      <w:r>
        <w:rPr>
          <w:rFonts w:ascii="Times New Roman"/>
          <w:b w:val="false"/>
          <w:i w:val="false"/>
          <w:color w:val="000000"/>
          <w:sz w:val="28"/>
        </w:rPr>
        <w:t>
      - салық салу базасының және салық заңдарын бұзған заңды және жеке тұлғалардан алынған соманың мөлшерiн анықтау сондай-ақ салық заңдарын бұзушылықтың алдын алуға, ашуға және жолын кесуге байланысты өзге де мәселелер бойынша жүзеге асырылады. 
</w:t>
      </w:r>
      <w:r>
        <w:br/>
      </w:r>
      <w:r>
        <w:rPr>
          <w:rFonts w:ascii="Times New Roman"/>
          <w:b w:val="false"/>
          <w:i w:val="false"/>
          <w:color w:val="000000"/>
          <w:sz w:val="28"/>
        </w:rPr>
        <w:t>
      2. Осы баптың 1-тармағында көзделген ақпарат бiр Тараптың құзыреттi органына екiншi Тараптың құзыретті органының сұрау салуы негізiнде ақпарат ұсыну сұрау салынған Тараптың ұлттық заңы мен мемлекеттiк мүддесiне қайшы келмейтiн жағдайда берiледi. 
</w:t>
      </w:r>
      <w:r>
        <w:br/>
      </w:r>
      <w:r>
        <w:rPr>
          <w:rFonts w:ascii="Times New Roman"/>
          <w:b w:val="false"/>
          <w:i w:val="false"/>
          <w:color w:val="000000"/>
          <w:sz w:val="28"/>
        </w:rPr>
        <w:t>
      Егер Тараптардың бiрiнiң құзыреттi органы қолда бар ақпарат басқа Тараптың құзыреттi органы үшiн қажетті деп санаса, ол бұл ақпаратты жеке бастамасы бойынша беру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заңдарын бұзушылықтың алдын алу, ашу және жолын кесу жөнiндегі iс-шаралар өткiзу кезiнде мұндай заңды бұзушылықтар жасаған немесе олардың жасалғанына күдiкті адамдарға қатысты Тараптардың құзыреттi органдарының өзара iс-әрекетi бiрлескен жоспарлауды, осы шаралардың барысы мен өткiзу нәтижелерi туралы ақпарат алмасуды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көшiрмелерiн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бiр-бiрiне сұрау салу арқылы заңды және жеке тұлғалардың салық салуға қатысты құжаттарының көшiрмелерiн (шоттар, фактуралар, жөнелтпе құжаттар, шарттар, келiсiм-шарттар, сертификаттар, анықтамалар және басқалар), сондай-ақ салық заңдарын бұзушылыққа қатысы бар мәселелер бойынша құжаттарды ұсынады. 
</w:t>
      </w:r>
      <w:r>
        <w:br/>
      </w:r>
      <w:r>
        <w:rPr>
          <w:rFonts w:ascii="Times New Roman"/>
          <w:b w:val="false"/>
          <w:i w:val="false"/>
          <w:color w:val="000000"/>
          <w:sz w:val="28"/>
        </w:rPr>
        <w:t>
      Құжаттардың көшiрмесi сұрау салынған Тараптың уәкілеттi адамының қолымен және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сипаттағы материалдармен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құзыреттi органдары ұлттық салық жүйелерi, қылмыстық тергеу жүргізудің құқықтық негіздерi және салық заңдары саласында әкiмшiлiк тәртіп бұзушылық жөнiндегі iстер бойынша өндiрiс туралы ақпараттар алмасуды жүзеге асырады, жаңа нормативтiк құқықтық актiлер қабылданғаннан немесе қолданылып жүрген нормативтiк құқықтық актiлерге өзгерiстер енгізiлгеннен кейiн бiр айдан кешiктiрмей салық заңдарындағы өзгерiстер туралы бiр-бiрiн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қамтамасыз ету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құзыреттi органдары салық заңдарын бұзушылыққа қарсы күрестi ұйымдастыру кезiнде ақпараттық жүйелердi құру және оның жұмыс iстеуi мәселелерi бойынша тәжiрибелiк, әдiстемелiк және ғылыми материалдармен алмасуды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Кадрларды даярлауда тәжірибе алмасу және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құзыреттi органдары өздерiнiң оқу орындарының базаларында кадрларды оқыту мен қайта даярлауда салық заңдарын бұзушылыққа қарсы күрестiң көкейкестi мәселелер бойынша бiрлескен ғылыми зерттеулер, ғылыми-практикалық конференциялар мен семинарлар өткiзуде ынтымақтасады, сондай-ақ сарапшылармен алмасады. 
</w:t>
      </w:r>
      <w:r>
        <w:br/>
      </w:r>
      <w:r>
        <w:rPr>
          <w:rFonts w:ascii="Times New Roman"/>
          <w:b w:val="false"/>
          <w:i w:val="false"/>
          <w:color w:val="000000"/>
          <w:sz w:val="28"/>
        </w:rPr>
        <w:t>
      Осы баптың шеңберiнде ынтымақтастықты iске асырудың нақты нысандары, атап айтқанда, оны қаржыландыру Тараптардың құзыреттi органдары арасында жасалған келiсiмдерге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салудың нысаны мен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 алуға деген сұрау салу жазбаша нысанда немесе мәтiн берудiң техникалық құралдарын пайдалану арқылы берiлуi тиiс.
</w:t>
      </w:r>
      <w:r>
        <w:br/>
      </w:r>
      <w:r>
        <w:rPr>
          <w:rFonts w:ascii="Times New Roman"/>
          <w:b w:val="false"/>
          <w:i w:val="false"/>
          <w:color w:val="000000"/>
          <w:sz w:val="28"/>
        </w:rPr>
        <w:t>
      Кейiнге қалдыруды көтермейтiн жағдайларда телефон байланысы арқылы берiлген ауызша сұрау салу қабылдануы мүмкiн, алайда ол тез арада жазбаша түрде расталуы тиiс.
</w:t>
      </w:r>
      <w:r>
        <w:br/>
      </w:r>
      <w:r>
        <w:rPr>
          <w:rFonts w:ascii="Times New Roman"/>
          <w:b w:val="false"/>
          <w:i w:val="false"/>
          <w:color w:val="000000"/>
          <w:sz w:val="28"/>
        </w:rPr>
        <w:t>
      Мәтiндi берудiң техникалық құралдарын пайдаланған кезде, сондай-ақ алынған сұрау салудың түпнұсқалылығына немесе мазмұнына қатысты күмән туындаған жағдайда сұрау салынған құзыреттi орган оның жазбаша нысандағы куәландырылуын сұрай алады.
</w:t>
      </w:r>
      <w:r>
        <w:br/>
      </w:r>
      <w:r>
        <w:rPr>
          <w:rFonts w:ascii="Times New Roman"/>
          <w:b w:val="false"/>
          <w:i w:val="false"/>
          <w:color w:val="000000"/>
          <w:sz w:val="28"/>
        </w:rPr>
        <w:t>
      2. Ақпарат алуға сұрау салу:
</w:t>
      </w:r>
      <w:r>
        <w:br/>
      </w:r>
      <w:r>
        <w:rPr>
          <w:rFonts w:ascii="Times New Roman"/>
          <w:b w:val="false"/>
          <w:i w:val="false"/>
          <w:color w:val="000000"/>
          <w:sz w:val="28"/>
        </w:rPr>
        <w:t>
      - сұрау салушы құзыреттi органның атауынан;
</w:t>
      </w:r>
      <w:r>
        <w:br/>
      </w:r>
      <w:r>
        <w:rPr>
          <w:rFonts w:ascii="Times New Roman"/>
          <w:b w:val="false"/>
          <w:i w:val="false"/>
          <w:color w:val="000000"/>
          <w:sz w:val="28"/>
        </w:rPr>
        <w:t>
      - сұрау салынған құзыреттi органның атауынан;
</w:t>
      </w:r>
      <w:r>
        <w:br/>
      </w:r>
      <w:r>
        <w:rPr>
          <w:rFonts w:ascii="Times New Roman"/>
          <w:b w:val="false"/>
          <w:i w:val="false"/>
          <w:color w:val="000000"/>
          <w:sz w:val="28"/>
        </w:rPr>
        <w:t>
      - сұрау салудың қысқаша мазмұны және оның негiздемесiнен;
</w:t>
      </w:r>
      <w:r>
        <w:br/>
      </w:r>
      <w:r>
        <w:rPr>
          <w:rFonts w:ascii="Times New Roman"/>
          <w:b w:val="false"/>
          <w:i w:val="false"/>
          <w:color w:val="000000"/>
          <w:sz w:val="28"/>
        </w:rPr>
        <w:t>
      - оның орындалуы үшiн қажеттi басқа да мәлiметтерден тұрады.
</w:t>
      </w:r>
    </w:p>
    <w:p>
      <w:pPr>
        <w:spacing w:after="0"/>
        <w:ind w:left="0"/>
        <w:jc w:val="both"/>
      </w:pPr>
      <w:r>
        <w:rPr>
          <w:rFonts w:ascii="Times New Roman"/>
          <w:b w:val="false"/>
          <w:i w:val="false"/>
          <w:color w:val="000000"/>
          <w:sz w:val="28"/>
        </w:rPr>
        <w:t>
      Қылмыстық істер бойынша ақпарат алуға сұрау салудың, бұған қоса:
</w:t>
      </w:r>
      <w:r>
        <w:br/>
      </w:r>
      <w:r>
        <w:rPr>
          <w:rFonts w:ascii="Times New Roman"/>
          <w:b w:val="false"/>
          <w:i w:val="false"/>
          <w:color w:val="000000"/>
          <w:sz w:val="28"/>
        </w:rPr>
        <w:t>
      - нақтылы жағдайлардың қысқаша сипаттамасы;
</w:t>
      </w:r>
      <w:r>
        <w:br/>
      </w:r>
      <w:r>
        <w:rPr>
          <w:rFonts w:ascii="Times New Roman"/>
          <w:b w:val="false"/>
          <w:i w:val="false"/>
          <w:color w:val="000000"/>
          <w:sz w:val="28"/>
        </w:rPr>
        <w:t>
      - сұрау салынған Тарап мемлекетiнiң заңдарына сәйкес қылмыстың саралануы;
</w:t>
      </w:r>
      <w:r>
        <w:br/>
      </w:r>
      <w:r>
        <w:rPr>
          <w:rFonts w:ascii="Times New Roman"/>
          <w:b w:val="false"/>
          <w:i w:val="false"/>
          <w:color w:val="000000"/>
          <w:sz w:val="28"/>
        </w:rPr>
        <w:t>
      - келтірiлген зиянның көлемi көрсетіледi.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салудың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салу орындалуға кiдiрiссiз қабылданады. Сұрау салынған құзыреттi орган, егер бұл сұрау салуды орындау үшiн қажет болса, нақтылау тәртібiнде қосымша ақпарат сұрай алады. 
</w:t>
      </w:r>
      <w:r>
        <w:br/>
      </w:r>
      <w:r>
        <w:rPr>
          <w:rFonts w:ascii="Times New Roman"/>
          <w:b w:val="false"/>
          <w:i w:val="false"/>
          <w:color w:val="000000"/>
          <w:sz w:val="28"/>
        </w:rPr>
        <w:t>
      2. Сұрау салуды орындау мүмкiн болмаған жағдайда сұрау салынған құзыретті орган бұл туралы тез арада сұрау салушы құзыретті органды хабардар етедi.
</w:t>
      </w:r>
      <w:r>
        <w:br/>
      </w:r>
      <w:r>
        <w:rPr>
          <w:rFonts w:ascii="Times New Roman"/>
          <w:b w:val="false"/>
          <w:i w:val="false"/>
          <w:color w:val="000000"/>
          <w:sz w:val="28"/>
        </w:rPr>
        <w:t>
      Егер бұл мемлекеттiң егемендiгiне немесе қауiпсiздiгiне зиян келтiретiн болса, не оның заңдарына қайшы келсе, сұрау салынған құзыретті орган сұрау салуды орындаудан бас тартуға құқылы.
</w:t>
      </w:r>
      <w:r>
        <w:br/>
      </w:r>
      <w:r>
        <w:rPr>
          <w:rFonts w:ascii="Times New Roman"/>
          <w:b w:val="false"/>
          <w:i w:val="false"/>
          <w:color w:val="000000"/>
          <w:sz w:val="28"/>
        </w:rPr>
        <w:t>
      Сұрау салушы құзыретті орган сұрау салуды орындаудан бас тартқан себебi туралы хабардар етiледi.
</w:t>
      </w:r>
      <w:r>
        <w:br/>
      </w:r>
      <w:r>
        <w:rPr>
          <w:rFonts w:ascii="Times New Roman"/>
          <w:b w:val="false"/>
          <w:i w:val="false"/>
          <w:color w:val="000000"/>
          <w:sz w:val="28"/>
        </w:rPr>
        <w:t>
      3. Сұрау салу сұрау салынған Тараптың ұлттық заңдарына сай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салуды орындау кезiндегі өзара iс-қимыл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құзыреттi орган сұрау салушы құзыретті органның уәкiлетті өкiлдерiне, егер бұл өзiнiң мемлекеттiк заңдарына қайшы келмесе, өз мемлекетiнiң аумағында сұрау салудың орындалуына қатысуға рұқсат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алуға сұрау салу және оған жауап куәландырылған орыс тiлiндегі аудармасы қоса берiле отырып, қазақ және қырғыз тiлiнде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құзыреттi органдары салық заңдарын бұзушылықтың алдын алуға, ашуға және жолын кесуге байланысты мәселелер бойынша ақпараттардың құпиялылығына кепiлдiк бередi. 
</w:t>
      </w:r>
      <w:r>
        <w:br/>
      </w:r>
      <w:r>
        <w:rPr>
          <w:rFonts w:ascii="Times New Roman"/>
          <w:b w:val="false"/>
          <w:i w:val="false"/>
          <w:color w:val="000000"/>
          <w:sz w:val="28"/>
        </w:rPr>
        <w:t>
      Осы Келiсiмнiң шеңберiнде алынған ақпарат осы ақпаратты берген құзыреттi органның жазбаша келiсiмiнсiз үшiншi тарапқа берiле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құзыреттi органдары өз мемлекеттерiнiң аумағында осы Келiсiмнiң орындалуына байланысты шығыстарды көтередi. Қосымша шығыстарды талап ететiн сұрау салу алынған жағдайда оларды қаржыландыру туралы мәселенi өзара уағдаластық бойынша Тараптардың құзыреттi органдары қарастырады.
</w:t>
      </w:r>
      <w:r>
        <w:br/>
      </w:r>
      <w:r>
        <w:rPr>
          <w:rFonts w:ascii="Times New Roman"/>
          <w:b w:val="false"/>
          <w:i w:val="false"/>
          <w:color w:val="000000"/>
          <w:sz w:val="28"/>
        </w:rPr>
        <w:t>
      Кезектен тыс кездесу өткiзген жағдайда оның бастамашысы болған құзыреттi орган барлық шығыстарды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iске асыру бойынша одан арғы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органдарының өкiлдерi қажет болған жағдайда осы Келiсiмнiң орындалуына байланысты мәселелер бойынша консультациялар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 мен келiспеушiлiктер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қолдануға немесе түсiндiруге байланысты туындаған барлық даулар мен келiспеушілiктер Тараптар арасындағы келiссөздер мен консультациялар арқылы шешiлетiн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толықтыруларды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өзгерiстер мен толықтырулар енгізiлуi мүмкiн, олар осы Келiсiмнiң ажырамас бөлiгi болып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күшіне енуі және қолданыста болуын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толық күшiне енуi үшiн қажеттi тиiстi мемлекетiшiлiк рәсiмдердiң орындалғандығын растайтын соңғы хабарлама түскен күннен бастап күшiне енедi және осы Келiсiмнiң қолданыста болуын тоқтатуға ниетi туралы екiншi Тараптың жазбаша хабарламасын дипломатиялық арналар бойынша Тараптардың бiрi алған күннен бастап алты ай өткенге дейiн қолданыста болады.
</w:t>
      </w:r>
      <w:r>
        <w:br/>
      </w:r>
      <w:r>
        <w:rPr>
          <w:rFonts w:ascii="Times New Roman"/>
          <w:b w:val="false"/>
          <w:i w:val="false"/>
          <w:color w:val="000000"/>
          <w:sz w:val="28"/>
        </w:rPr>
        <w:t>
      Бішкек қаласында 2000 жылғы 14 желтоқсанда әрқайсысы қазақ, қырғыз және орыс тілдерінде екі данада жасалды және де барлық мәтіндердің күші бірдей.
</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орыс тіліндегі мәтін пайдаланылады.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