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ca3b" w14:textId="676c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сәуір N 436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"Наурыз" мейрамын тойлауға байланысты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2001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бюджетте табиғи және техногендік сипаттағы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жағдайларды жоюға және өзге де күтпеген шығыстарға көзделген резервінен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Парламентінің Шаруашылық басқармасына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Парламентінің депутаттарын материалдық ынталандыру үшін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000 000 (он миллион)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