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20d2" w14:textId="b992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11 сәуір N 488</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Жамбыл облысының Шу ауданындағы Тасөткел су көтергіш бөгетін күшейту жөніндегі орындалған жұмыстар үшін берешекті өтеуге Қазақстан Республикасы Үкіметінің 2001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Жамбыл облысының әкіміне 18951000 (он сегіз миллион тоғыз жүз елу бір мың) теңге бөлінсін. </w:t>
      </w:r>
      <w:r>
        <w:br/>
      </w:r>
      <w:r>
        <w:rPr>
          <w:rFonts w:ascii="Times New Roman"/>
          <w:b w:val="false"/>
          <w:i w:val="false"/>
          <w:color w:val="000000"/>
          <w:sz w:val="28"/>
        </w:rPr>
        <w:t xml:space="preserve">
      2. Қазақстан Республикасының Қаржы министрлігі бөлінетін қаражаттың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xml:space="preserve">     3. Жамбыл облысының әкімі 2001 жылдың қорытындысы бойынша Қазақстан </w:t>
      </w:r>
    </w:p>
    <w:p>
      <w:pPr>
        <w:spacing w:after="0"/>
        <w:ind w:left="0"/>
        <w:jc w:val="both"/>
      </w:pPr>
      <w:r>
        <w:rPr>
          <w:rFonts w:ascii="Times New Roman"/>
          <w:b w:val="false"/>
          <w:i w:val="false"/>
          <w:color w:val="000000"/>
          <w:sz w:val="28"/>
        </w:rPr>
        <w:t xml:space="preserve">Республикасының Төтенше жағдайлар жөніндегі агенттігіне орындалған </w:t>
      </w:r>
    </w:p>
    <w:p>
      <w:pPr>
        <w:spacing w:after="0"/>
        <w:ind w:left="0"/>
        <w:jc w:val="both"/>
      </w:pPr>
      <w:r>
        <w:rPr>
          <w:rFonts w:ascii="Times New Roman"/>
          <w:b w:val="false"/>
          <w:i w:val="false"/>
          <w:color w:val="000000"/>
          <w:sz w:val="28"/>
        </w:rPr>
        <w:t>жұмыстардың көлемі мен құны жөнінде есеп берсін.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Премьер-Министрінің </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