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b417" w14:textId="b2fb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"Мәрмәр" акционерлік қоғамының конкурстық мүлкін сатудың ерекше шарттары мен тәртібі туралы</w:t>
      </w:r>
    </w:p>
    <w:p>
      <w:pPr>
        <w:spacing w:after="0"/>
        <w:ind w:left="0"/>
        <w:jc w:val="both"/>
      </w:pPr>
      <w:r>
        <w:rPr>
          <w:rFonts w:ascii="Times New Roman"/>
          <w:b w:val="false"/>
          <w:i w:val="false"/>
          <w:color w:val="000000"/>
          <w:sz w:val="28"/>
        </w:rPr>
        <w:t>Қазақстан Республикасы Үкіметінің қаулысы 2001 жылғы 24 сәуір N 542</w:t>
      </w:r>
    </w:p>
    <w:p>
      <w:pPr>
        <w:spacing w:after="0"/>
        <w:ind w:left="0"/>
        <w:jc w:val="both"/>
      </w:pPr>
      <w:bookmarkStart w:name="z0" w:id="0"/>
      <w:r>
        <w:rPr>
          <w:rFonts w:ascii="Times New Roman"/>
          <w:b w:val="false"/>
          <w:i w:val="false"/>
          <w:color w:val="000000"/>
          <w:sz w:val="28"/>
        </w:rPr>
        <w:t>
      Аймақ экономикасы үшін үлкен маңызы бар Ақмола облысының Аршалы ауданындағы Аршалы кентінде орналасқан Вишнев мәрмәр кенішінің Батыс учаскесінде өндірісті қайта жалғастыру қажеттігіне байланысты "Банкроттық туралы" Қазақстан Республикасының Заңы </w:t>
      </w:r>
      <w:r>
        <w:rPr>
          <w:rFonts w:ascii="Times New Roman"/>
          <w:b w:val="false"/>
          <w:i w:val="false"/>
          <w:color w:val="000000"/>
          <w:sz w:val="28"/>
        </w:rPr>
        <w:t xml:space="preserve">Z970067_ </w:t>
      </w:r>
      <w:r>
        <w:rPr>
          <w:rFonts w:ascii="Times New Roman"/>
          <w:b w:val="false"/>
          <w:i w:val="false"/>
          <w:color w:val="000000"/>
          <w:sz w:val="28"/>
        </w:rPr>
        <w:t xml:space="preserve">2-бабының 4-тармағына сәйкес Қазақстан Республикасының Үкіметі қаулы етеді: </w:t>
      </w:r>
      <w:r>
        <w:br/>
      </w:r>
      <w:r>
        <w:rPr>
          <w:rFonts w:ascii="Times New Roman"/>
          <w:b w:val="false"/>
          <w:i w:val="false"/>
          <w:color w:val="000000"/>
          <w:sz w:val="28"/>
        </w:rPr>
        <w:t xml:space="preserve">
      1. Таратылатын "Мәрмәр" акционерлік қоғамының конкурстық мүлкін сатудың: </w:t>
      </w:r>
      <w:r>
        <w:br/>
      </w:r>
      <w:r>
        <w:rPr>
          <w:rFonts w:ascii="Times New Roman"/>
          <w:b w:val="false"/>
          <w:i w:val="false"/>
          <w:color w:val="000000"/>
          <w:sz w:val="28"/>
        </w:rPr>
        <w:t xml:space="preserve">
      1) "Мәрмәр" акционерлік қоғамының конкурстық мүлкін мынадай лоттарға бөліп сатуды: </w:t>
      </w:r>
      <w:r>
        <w:br/>
      </w:r>
      <w:r>
        <w:rPr>
          <w:rFonts w:ascii="Times New Roman"/>
          <w:b w:val="false"/>
          <w:i w:val="false"/>
          <w:color w:val="000000"/>
          <w:sz w:val="28"/>
        </w:rPr>
        <w:t xml:space="preserve">
      бірінші лот - негізгі өндірістік процесте жұмыс істеген технологиялық жабдық; </w:t>
      </w:r>
      <w:r>
        <w:br/>
      </w:r>
      <w:r>
        <w:rPr>
          <w:rFonts w:ascii="Times New Roman"/>
          <w:b w:val="false"/>
          <w:i w:val="false"/>
          <w:color w:val="000000"/>
          <w:sz w:val="28"/>
        </w:rPr>
        <w:t xml:space="preserve">
      екінші лот - негізгі өндірістік процесте жұмыс істемеген технологиялық жабдық; </w:t>
      </w:r>
      <w:r>
        <w:br/>
      </w:r>
      <w:r>
        <w:rPr>
          <w:rFonts w:ascii="Times New Roman"/>
          <w:b w:val="false"/>
          <w:i w:val="false"/>
          <w:color w:val="000000"/>
          <w:sz w:val="28"/>
        </w:rPr>
        <w:t xml:space="preserve">
      үшінші лот - әлеуметтік сала объектілері; </w:t>
      </w:r>
      <w:r>
        <w:br/>
      </w:r>
      <w:r>
        <w:rPr>
          <w:rFonts w:ascii="Times New Roman"/>
          <w:b w:val="false"/>
          <w:i w:val="false"/>
          <w:color w:val="000000"/>
          <w:sz w:val="28"/>
        </w:rPr>
        <w:t xml:space="preserve">
      төртінші лот - басқа мүлік (активтер). </w:t>
      </w:r>
      <w:r>
        <w:br/>
      </w:r>
      <w:r>
        <w:rPr>
          <w:rFonts w:ascii="Times New Roman"/>
          <w:b w:val="false"/>
          <w:i w:val="false"/>
          <w:color w:val="000000"/>
          <w:sz w:val="28"/>
        </w:rPr>
        <w:t xml:space="preserve">
      2) бірінші лотқа енгізілген мүліктерді сату жөніндегі аукционға қатысушының кен өндірістерін пайдалануға лицензиясының болуын көздейтін ерекше шарттары мен тәртібі белгіленсін. </w:t>
      </w:r>
      <w:r>
        <w:br/>
      </w:r>
      <w:r>
        <w:rPr>
          <w:rFonts w:ascii="Times New Roman"/>
          <w:b w:val="false"/>
          <w:i w:val="false"/>
          <w:color w:val="000000"/>
          <w:sz w:val="28"/>
        </w:rPr>
        <w:t xml:space="preserve">
      2. Бірінші лотты сатып алушыға бұларды сатып алу-сату шартына енгізу жолымен мынадай қосымша талаптар белгіленсін: </w:t>
      </w:r>
      <w:r>
        <w:br/>
      </w:r>
      <w:r>
        <w:rPr>
          <w:rFonts w:ascii="Times New Roman"/>
          <w:b w:val="false"/>
          <w:i w:val="false"/>
          <w:color w:val="000000"/>
          <w:sz w:val="28"/>
        </w:rPr>
        <w:t xml:space="preserve">
      1) сатып алушының бірінші лотқа енгізілген мүліктерді 3 жыл бойы "Мәрмәр" акционерлік қоғамы жүзеге асырған қызмет бейініне сәйкес пайдалану жөнінде міндеттемелер алуы және бұл үшін қажетті құжаттарды ресімдеуі; </w:t>
      </w:r>
      <w:r>
        <w:br/>
      </w:r>
      <w:r>
        <w:rPr>
          <w:rFonts w:ascii="Times New Roman"/>
          <w:b w:val="false"/>
          <w:i w:val="false"/>
          <w:color w:val="000000"/>
          <w:sz w:val="28"/>
        </w:rPr>
        <w:t xml:space="preserve">
      2) сатып алу-сату шартына қол қойылғаннан кейін екі күнтізбелік айдан кешіктірмей Вишнев мәрмәр кен орнының Батыс учаскесінде құрылыс тасын өндіруді және оны өңдеуді қайта жалғастыруды заңнамамен белгіленген тәртіппен қамтамасыз ету жөнінде міндеттемелер қабылдауы; </w:t>
      </w:r>
      <w:r>
        <w:br/>
      </w:r>
      <w:r>
        <w:rPr>
          <w:rFonts w:ascii="Times New Roman"/>
          <w:b w:val="false"/>
          <w:i w:val="false"/>
          <w:color w:val="000000"/>
          <w:sz w:val="28"/>
        </w:rPr>
        <w:t xml:space="preserve">
      3) жабдықтың құнын толық төлегеннен және құрылыс тасын өндіруді қайта жалғастыру үшін қажетті барлық құжатты ресімдегеннен кейін қабылдап алу-тапсыру келісіміне қол қою және меншік құқығын тіркеу. </w:t>
      </w:r>
      <w:r>
        <w:br/>
      </w:r>
      <w:r>
        <w:rPr>
          <w:rFonts w:ascii="Times New Roman"/>
          <w:b w:val="false"/>
          <w:i w:val="false"/>
          <w:color w:val="000000"/>
          <w:sz w:val="28"/>
        </w:rPr>
        <w:t xml:space="preserve">
      3. Қазақстан Республикасының Энергетика және минералдық ресурстар министрлігі Ақмола облысының әкімімен бірлесіп бірінші лотқа енгізілген технологиялық жабдықты сатып алу-сату шарты бойынша жаңа меншік иесінің міндеттемелерді орындауына Қазақстан Республикасының заңнамасымен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белгіленген тәртіпте бақылау жасауды қамтамасыз етсін.</w:t>
      </w:r>
    </w:p>
    <w:p>
      <w:pPr>
        <w:spacing w:after="0"/>
        <w:ind w:left="0"/>
        <w:jc w:val="both"/>
      </w:pPr>
      <w:r>
        <w:rPr>
          <w:rFonts w:ascii="Times New Roman"/>
          <w:b w:val="false"/>
          <w:i w:val="false"/>
          <w:color w:val="000000"/>
          <w:sz w:val="28"/>
        </w:rPr>
        <w:t xml:space="preserve">     4. Осы қаулының атқарылуын бақылау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Д.К.Ахметовке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