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09872" w14:textId="ae09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Заңына толықтыру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 мамыр N 588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w:t>
      </w:r>
    </w:p>
    <w:p>
      <w:pPr>
        <w:spacing w:after="0"/>
        <w:ind w:left="0"/>
        <w:jc w:val="both"/>
      </w:pPr>
      <w:r>
        <w:rPr>
          <w:rFonts w:ascii="Times New Roman"/>
          <w:b w:val="false"/>
          <w:i w:val="false"/>
          <w:color w:val="000000"/>
          <w:sz w:val="28"/>
        </w:rPr>
        <w:t xml:space="preserve">Қазақстан Республикасының Заңына толықтыру енгізу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w:t>
      </w:r>
    </w:p>
    <w:p>
      <w:pPr>
        <w:spacing w:after="0"/>
        <w:ind w:left="0"/>
        <w:jc w:val="both"/>
      </w:pPr>
      <w:r>
        <w:rPr>
          <w:rFonts w:ascii="Times New Roman"/>
          <w:b w:val="false"/>
          <w:i w:val="false"/>
          <w:color w:val="000000"/>
          <w:sz w:val="28"/>
        </w:rPr>
        <w:t>             төлемдер туралы" Қазақстан Республикасының</w:t>
      </w:r>
    </w:p>
    <w:p>
      <w:pPr>
        <w:spacing w:after="0"/>
        <w:ind w:left="0"/>
        <w:jc w:val="both"/>
      </w:pPr>
      <w:r>
        <w:rPr>
          <w:rFonts w:ascii="Times New Roman"/>
          <w:b w:val="false"/>
          <w:i w:val="false"/>
          <w:color w:val="000000"/>
          <w:sz w:val="28"/>
        </w:rPr>
        <w:t>                  Заңына толықтыру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"Салық және бюджетке төленетін басқа да міндетті төлемдер </w:t>
      </w:r>
    </w:p>
    <w:p>
      <w:pPr>
        <w:spacing w:after="0"/>
        <w:ind w:left="0"/>
        <w:jc w:val="both"/>
      </w:pPr>
      <w:r>
        <w:rPr>
          <w:rFonts w:ascii="Times New Roman"/>
          <w:b w:val="false"/>
          <w:i w:val="false"/>
          <w:color w:val="000000"/>
          <w:sz w:val="28"/>
        </w:rPr>
        <w:t xml:space="preserve">туралы" Қазақстан Республикасының 1995 жылғы 24 сәуірдегі Заңына </w:t>
      </w:r>
    </w:p>
    <w:p>
      <w:pPr>
        <w:spacing w:after="0"/>
        <w:ind w:left="0"/>
        <w:jc w:val="both"/>
      </w:pPr>
      <w:r>
        <w:rPr>
          <w:rFonts w:ascii="Times New Roman"/>
          <w:b w:val="false"/>
          <w:i w:val="false"/>
          <w:color w:val="000000"/>
          <w:sz w:val="28"/>
        </w:rPr>
        <w:t xml:space="preserve">(Қазақстан Республикасы Жоғарғы Кеңесінің Жаршысы, 1995 ж., N 6, 43-құжат; </w:t>
      </w:r>
    </w:p>
    <w:p>
      <w:pPr>
        <w:spacing w:after="0"/>
        <w:ind w:left="0"/>
        <w:jc w:val="both"/>
      </w:pPr>
      <w:r>
        <w:rPr>
          <w:rFonts w:ascii="Times New Roman"/>
          <w:b w:val="false"/>
          <w:i w:val="false"/>
          <w:color w:val="000000"/>
          <w:sz w:val="28"/>
        </w:rPr>
        <w:t xml:space="preserve">N 12, 88-құжат; N 23, 152-құжат; Қазақстан Республикасы Парламентінің </w:t>
      </w:r>
    </w:p>
    <w:p>
      <w:pPr>
        <w:spacing w:after="0"/>
        <w:ind w:left="0"/>
        <w:jc w:val="both"/>
      </w:pPr>
      <w:r>
        <w:rPr>
          <w:rFonts w:ascii="Times New Roman"/>
          <w:b w:val="false"/>
          <w:i w:val="false"/>
          <w:color w:val="000000"/>
          <w:sz w:val="28"/>
        </w:rPr>
        <w:t xml:space="preserve">Жаршысы, 1996 ж., N 1, 180, 181-құжаттар; N 11-12, 257-құжат; N 15, </w:t>
      </w:r>
    </w:p>
    <w:p>
      <w:pPr>
        <w:spacing w:after="0"/>
        <w:ind w:left="0"/>
        <w:jc w:val="both"/>
      </w:pPr>
      <w:r>
        <w:rPr>
          <w:rFonts w:ascii="Times New Roman"/>
          <w:b w:val="false"/>
          <w:i w:val="false"/>
          <w:color w:val="000000"/>
          <w:sz w:val="28"/>
        </w:rPr>
        <w:t xml:space="preserve">281-құжат; N 23-24, 416-құжат; 1997 ж., N 4, 51-құжат; N 7, 82-құжат; N </w:t>
      </w:r>
    </w:p>
    <w:p>
      <w:pPr>
        <w:spacing w:after="0"/>
        <w:ind w:left="0"/>
        <w:jc w:val="both"/>
      </w:pPr>
      <w:r>
        <w:rPr>
          <w:rFonts w:ascii="Times New Roman"/>
          <w:b w:val="false"/>
          <w:i w:val="false"/>
          <w:color w:val="000000"/>
          <w:sz w:val="28"/>
        </w:rPr>
        <w:t xml:space="preserve">10, 112-құжат; N 11, 144-құжат; N 12, 184, 188-құжаттар; N 13-14, 195, </w:t>
      </w:r>
    </w:p>
    <w:p>
      <w:pPr>
        <w:spacing w:after="0"/>
        <w:ind w:left="0"/>
        <w:jc w:val="both"/>
      </w:pPr>
      <w:r>
        <w:rPr>
          <w:rFonts w:ascii="Times New Roman"/>
          <w:b w:val="false"/>
          <w:i w:val="false"/>
          <w:color w:val="000000"/>
          <w:sz w:val="28"/>
        </w:rPr>
        <w:t xml:space="preserve">205-құжаттар; N 20, 263-құжат; N 22, 333-құжат; 1998 ж., N 4, 45-құжат; 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197, 201, 202-құжаттар; N 23, 425-құжат; N 24, 436, 442, 445-құжаттар; 1999 ж., N 6, 192, 193-құжаттар; N 20, 731-құжат; N 21, 786-құжат; N 23, 928-құжат; N 24, 1067-құжат; 2000 ж., N 3-4, 65, 66-құжаттар; N 10, 234-құжат; 2001 жылғы 30 қаңтарда "Егемен Қазақстан" және 2001 жылғы 30 қаңтарда "Казахстанская правда" газеттерінде жарияланған "Салық және бюджетке төленетін басқа да міндетті төлемдер туралы" Қазақстан Республикасының Заңына өзгерістер мен толықтырулар енгізу туралы"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Республикасының 2001 жылғы 23 қаңтардағы Заңы) мынадай толықтыру </w:t>
      </w:r>
    </w:p>
    <w:p>
      <w:pPr>
        <w:spacing w:after="0"/>
        <w:ind w:left="0"/>
        <w:jc w:val="both"/>
      </w:pPr>
      <w:r>
        <w:rPr>
          <w:rFonts w:ascii="Times New Roman"/>
          <w:b w:val="false"/>
          <w:i w:val="false"/>
          <w:color w:val="000000"/>
          <w:sz w:val="28"/>
        </w:rPr>
        <w:t>енгізілсін:</w:t>
      </w:r>
    </w:p>
    <w:p>
      <w:pPr>
        <w:spacing w:after="0"/>
        <w:ind w:left="0"/>
        <w:jc w:val="both"/>
      </w:pPr>
      <w:r>
        <w:rPr>
          <w:rFonts w:ascii="Times New Roman"/>
          <w:b w:val="false"/>
          <w:i w:val="false"/>
          <w:color w:val="000000"/>
          <w:sz w:val="28"/>
        </w:rPr>
        <w:t>     58-баптың 1-тармағында:</w:t>
      </w:r>
    </w:p>
    <w:p>
      <w:pPr>
        <w:spacing w:after="0"/>
        <w:ind w:left="0"/>
        <w:jc w:val="both"/>
      </w:pPr>
      <w:r>
        <w:rPr>
          <w:rFonts w:ascii="Times New Roman"/>
          <w:b w:val="false"/>
          <w:i w:val="false"/>
          <w:color w:val="000000"/>
          <w:sz w:val="28"/>
        </w:rPr>
        <w:t xml:space="preserve">     "Осы баптың" деген сөздердің алдынан "Түсті және қара металдар </w:t>
      </w:r>
    </w:p>
    <w:p>
      <w:pPr>
        <w:spacing w:after="0"/>
        <w:ind w:left="0"/>
        <w:jc w:val="both"/>
      </w:pPr>
      <w:r>
        <w:rPr>
          <w:rFonts w:ascii="Times New Roman"/>
          <w:b w:val="false"/>
          <w:i w:val="false"/>
          <w:color w:val="000000"/>
          <w:sz w:val="28"/>
        </w:rPr>
        <w:t>сынығының экспорты, сондай-ақ" деген сөздермен толықтырылсын;</w:t>
      </w:r>
    </w:p>
    <w:p>
      <w:pPr>
        <w:spacing w:after="0"/>
        <w:ind w:left="0"/>
        <w:jc w:val="both"/>
      </w:pPr>
      <w:r>
        <w:rPr>
          <w:rFonts w:ascii="Times New Roman"/>
          <w:b w:val="false"/>
          <w:i w:val="false"/>
          <w:color w:val="000000"/>
          <w:sz w:val="28"/>
        </w:rPr>
        <w:t xml:space="preserve">     "жағдайларды, сондай-ақ" деген сөздер "және" деген сөзбен </w:t>
      </w:r>
    </w:p>
    <w:p>
      <w:pPr>
        <w:spacing w:after="0"/>
        <w:ind w:left="0"/>
        <w:jc w:val="both"/>
      </w:pPr>
      <w:r>
        <w:rPr>
          <w:rFonts w:ascii="Times New Roman"/>
          <w:b w:val="false"/>
          <w:i w:val="false"/>
          <w:color w:val="000000"/>
          <w:sz w:val="28"/>
        </w:rPr>
        <w:t>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 Осы Заң 2001 жылғы 1 шілдеден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