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b753" w14:textId="2ceb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"Алматы-Өскемен" автомобиль жолына жөндеу жұмыстарын жүргізу және Талдықорған қаласының шегінде Жансүгіров көшесі бойында Қаратал өзені үстіндегі көпірді қалпына келтіру туралы</w:t>
      </w:r>
    </w:p>
    <w:p>
      <w:pPr>
        <w:spacing w:after="0"/>
        <w:ind w:left="0"/>
        <w:jc w:val="both"/>
      </w:pPr>
      <w:r>
        <w:rPr>
          <w:rFonts w:ascii="Times New Roman"/>
          <w:b w:val="false"/>
          <w:i w:val="false"/>
          <w:color w:val="000000"/>
          <w:sz w:val="28"/>
        </w:rPr>
        <w:t>Қазақстан Республикасы Үкіметінің қаулысы 2001 жылғы 4 мамыр N 607</w:t>
      </w:r>
    </w:p>
    <w:p>
      <w:pPr>
        <w:spacing w:after="0"/>
        <w:ind w:left="0"/>
        <w:jc w:val="both"/>
      </w:pPr>
      <w:bookmarkStart w:name="z0" w:id="0"/>
      <w:r>
        <w:rPr>
          <w:rFonts w:ascii="Times New Roman"/>
          <w:b w:val="false"/>
          <w:i w:val="false"/>
          <w:color w:val="000000"/>
          <w:sz w:val="28"/>
        </w:rPr>
        <w:t xml:space="preserve">
      Жалпы пайдаланудағы жергілікті маңызы бар автомобиль жолдары арқылы көлік құралдарының іркіліссіз әрі қауіпсіз қозғалысын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Көлік және коммуникациялар министрлігіне 2001 жылға арналған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"Алматы-Өскемен" автомобиль жолын жөндеуге 60 (алпыс) миллион теңге бөлінсін. </w:t>
      </w:r>
      <w:r>
        <w:br/>
      </w:r>
      <w:r>
        <w:rPr>
          <w:rFonts w:ascii="Times New Roman"/>
          <w:b w:val="false"/>
          <w:i w:val="false"/>
          <w:color w:val="000000"/>
          <w:sz w:val="28"/>
        </w:rPr>
        <w:t xml:space="preserve">
      2. Алматы облысының әкіміне 2001 жылға арналған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Талдықорған қаласының шегінде Жансүгіров көшесі бойында Қаратал өзені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үстіндегі көпірді және оған баратын жолдарды жөндеуге 40 (қырық) миллион </w:t>
      </w:r>
    </w:p>
    <w:p>
      <w:pPr>
        <w:spacing w:after="0"/>
        <w:ind w:left="0"/>
        <w:jc w:val="both"/>
      </w:pPr>
      <w:r>
        <w:rPr>
          <w:rFonts w:ascii="Times New Roman"/>
          <w:b w:val="false"/>
          <w:i w:val="false"/>
          <w:color w:val="000000"/>
          <w:sz w:val="28"/>
        </w:rPr>
        <w:t>теңге бөлінсін.</w:t>
      </w:r>
    </w:p>
    <w:p>
      <w:pPr>
        <w:spacing w:after="0"/>
        <w:ind w:left="0"/>
        <w:jc w:val="both"/>
      </w:pPr>
      <w:r>
        <w:rPr>
          <w:rFonts w:ascii="Times New Roman"/>
          <w:b w:val="false"/>
          <w:i w:val="false"/>
          <w:color w:val="000000"/>
          <w:sz w:val="28"/>
        </w:rPr>
        <w:t xml:space="preserve">     3. Қазақстан Республикасының Қаржы министрлігі Қазақстан Республикасы </w:t>
      </w:r>
    </w:p>
    <w:p>
      <w:pPr>
        <w:spacing w:after="0"/>
        <w:ind w:left="0"/>
        <w:jc w:val="both"/>
      </w:pPr>
      <w:r>
        <w:rPr>
          <w:rFonts w:ascii="Times New Roman"/>
          <w:b w:val="false"/>
          <w:i w:val="false"/>
          <w:color w:val="000000"/>
          <w:sz w:val="28"/>
        </w:rPr>
        <w:t xml:space="preserve">Үкіметінің резервінен бөлінген қаражаттың мақсатты пайдаланылуын бақылауды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