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0fd7" w14:textId="8930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 туралы" Қазақстан Республикасы Заңының күші жойылды деп тану туралы" заң жобасын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мамыр N 684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2001 жылғы 24 қаңтардағы N 117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енгізілген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Мәжілісіндегі "Асыл тұқымды мал шаруашылығы туралы" Қазақстан Республикасы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Z980278_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күші жойылды деп тану туралы" заң жобасы қайтарылып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